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10" w:rsidRDefault="004E2610" w:rsidP="004E2610">
      <w:pPr>
        <w:rPr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5F5F5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7"/>
          <w:szCs w:val="27"/>
          <w:shd w:val="clear" w:color="auto" w:fill="F5F5F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733550" cy="1543050"/>
            <wp:effectExtent l="0" t="0" r="0" b="0"/>
            <wp:wrapSquare wrapText="bothSides"/>
            <wp:docPr id="2" name="Рисунок 2" descr="C:\Documents and Settings\vodochnikovatv\Рабочий стол\head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odochnikovatv\Рабочий стол\heade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5F5F5"/>
        </w:rPr>
        <w:t xml:space="preserve">            </w:t>
      </w:r>
    </w:p>
    <w:p w:rsidR="004E2610" w:rsidRPr="004E2610" w:rsidRDefault="004E2610" w:rsidP="004E2610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5F5F5"/>
        </w:rPr>
      </w:pPr>
      <w:r w:rsidRPr="004E2610">
        <w:rPr>
          <w:rFonts w:ascii="Times New Roman" w:hAnsi="Times New Roman" w:cs="Times New Roman"/>
          <w:b/>
          <w:bCs/>
          <w:color w:val="000000"/>
          <w:sz w:val="32"/>
          <w:szCs w:val="27"/>
          <w:shd w:val="clear" w:color="auto" w:fill="F5F5F5"/>
        </w:rPr>
        <w:t>Центральная научно-исследовательская лаборатория</w:t>
      </w:r>
    </w:p>
    <w:p w:rsidR="004E2610" w:rsidRDefault="004E2610" w:rsidP="004E2610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sectPr w:rsidR="004E2610" w:rsidSect="00A53E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610" w:rsidRDefault="004E2610" w:rsidP="004E2610">
      <w:pPr>
        <w:ind w:left="284"/>
        <w:rPr>
          <w:rFonts w:ascii="Times New Roman" w:hAnsi="Times New Roman" w:cs="Times New Roman"/>
        </w:rPr>
      </w:pPr>
    </w:p>
    <w:p w:rsidR="002D06D8" w:rsidRDefault="002D06D8" w:rsidP="002D06D8">
      <w:pPr>
        <w:rPr>
          <w:rFonts w:ascii="Times New Roman" w:hAnsi="Times New Roman" w:cs="Times New Roman"/>
        </w:rPr>
      </w:pPr>
    </w:p>
    <w:p w:rsidR="004E2610" w:rsidRPr="004E2610" w:rsidRDefault="004E2610" w:rsidP="004E2610">
      <w:pPr>
        <w:ind w:left="284"/>
        <w:rPr>
          <w:rFonts w:ascii="Times New Roman" w:hAnsi="Times New Roman" w:cs="Times New Roman"/>
          <w:b/>
          <w:sz w:val="28"/>
        </w:rPr>
      </w:pPr>
      <w:r w:rsidRPr="004E2610">
        <w:rPr>
          <w:rFonts w:ascii="Times New Roman" w:hAnsi="Times New Roman" w:cs="Times New Roman"/>
          <w:b/>
          <w:sz w:val="28"/>
        </w:rPr>
        <w:t>Оснащение лаборатории</w:t>
      </w:r>
    </w:p>
    <w:p w:rsidR="00B671CA" w:rsidRPr="004E2610" w:rsidRDefault="00B671CA" w:rsidP="00711739">
      <w:pPr>
        <w:pStyle w:val="a4"/>
        <w:numPr>
          <w:ilvl w:val="0"/>
          <w:numId w:val="14"/>
        </w:numPr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Автоматический биохимический анализатор  </w:t>
      </w:r>
      <w:proofErr w:type="spellStart"/>
      <w:r w:rsidRPr="004E261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Random</w:t>
      </w:r>
      <w:proofErr w:type="spellEnd"/>
      <w:r w:rsidRPr="004E261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Pr="004E261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Access</w:t>
      </w:r>
      <w:proofErr w:type="spellEnd"/>
      <w:r w:rsidRPr="004E2610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 А-15 </w:t>
      </w:r>
      <w:r w:rsidRPr="004E261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(</w:t>
      </w:r>
      <w:proofErr w:type="spellStart"/>
      <w:r w:rsidRPr="004E261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BioSystems</w:t>
      </w:r>
      <w:proofErr w:type="spellEnd"/>
      <w:r w:rsidRPr="004E261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, Испания</w:t>
      </w:r>
      <w:r w:rsidR="00711739" w:rsidRPr="004E261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, 2016</w:t>
      </w:r>
      <w:r w:rsidRPr="004E261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)</w:t>
      </w:r>
      <w:r w:rsidR="00821EE9" w:rsidRPr="004E2610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 xml:space="preserve"> </w:t>
      </w:r>
    </w:p>
    <w:p w:rsidR="00A53E21" w:rsidRPr="004E2610" w:rsidRDefault="00B671CA" w:rsidP="00816F26">
      <w:pPr>
        <w:spacing w:line="240" w:lineRule="auto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 xml:space="preserve">Система для клинической химии и </w:t>
      </w:r>
      <w:proofErr w:type="spellStart"/>
      <w:r w:rsidRPr="004E2610">
        <w:rPr>
          <w:rFonts w:ascii="Times New Roman" w:hAnsi="Times New Roman" w:cs="Times New Roman"/>
        </w:rPr>
        <w:t>турбидиметрии</w:t>
      </w:r>
      <w:proofErr w:type="spellEnd"/>
      <w:r w:rsidR="00816F26" w:rsidRPr="004E2610">
        <w:rPr>
          <w:rFonts w:ascii="Times New Roman" w:hAnsi="Times New Roman" w:cs="Times New Roman"/>
        </w:rPr>
        <w:t xml:space="preserve">. </w:t>
      </w:r>
      <w:r w:rsidRPr="004E2610">
        <w:rPr>
          <w:rFonts w:ascii="Times New Roman" w:hAnsi="Times New Roman" w:cs="Times New Roman"/>
        </w:rPr>
        <w:t xml:space="preserve">Полный спектр системных реагентов для Биохимии и </w:t>
      </w:r>
      <w:proofErr w:type="spellStart"/>
      <w:r w:rsidRPr="004E2610">
        <w:rPr>
          <w:rFonts w:ascii="Times New Roman" w:hAnsi="Times New Roman" w:cs="Times New Roman"/>
        </w:rPr>
        <w:t>Турбидиметрии</w:t>
      </w:r>
      <w:proofErr w:type="spellEnd"/>
      <w:r w:rsidR="00B56FAB">
        <w:rPr>
          <w:rFonts w:ascii="Times New Roman" w:hAnsi="Times New Roman" w:cs="Times New Roman"/>
        </w:rPr>
        <w:t xml:space="preserve"> (</w:t>
      </w:r>
      <w:proofErr w:type="spellStart"/>
      <w:r w:rsidR="00B56FAB">
        <w:rPr>
          <w:rFonts w:ascii="Times New Roman" w:hAnsi="Times New Roman" w:cs="Times New Roman"/>
        </w:rPr>
        <w:t>сыворотка</w:t>
      </w:r>
      <w:proofErr w:type="gramStart"/>
      <w:r w:rsidR="00B56FAB">
        <w:rPr>
          <w:rFonts w:ascii="Times New Roman" w:hAnsi="Times New Roman" w:cs="Times New Roman"/>
        </w:rPr>
        <w:t>,с</w:t>
      </w:r>
      <w:proofErr w:type="gramEnd"/>
      <w:r w:rsidR="00B56FAB">
        <w:rPr>
          <w:rFonts w:ascii="Times New Roman" w:hAnsi="Times New Roman" w:cs="Times New Roman"/>
        </w:rPr>
        <w:t>люна</w:t>
      </w:r>
      <w:proofErr w:type="spellEnd"/>
      <w:r w:rsidR="00B56FAB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509"/>
      </w:tblGrid>
      <w:tr w:rsidR="00B671CA" w:rsidRPr="004E2610" w:rsidTr="00FA607D">
        <w:tc>
          <w:tcPr>
            <w:tcW w:w="3227" w:type="dxa"/>
          </w:tcPr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α-Амилаза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Аденозин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дезаминаза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Альбумин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Амилаза панкреатическая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Белок в моче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Билирубин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Гаммаглутамилтрансфераза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Гликозилированный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гемоглобин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Глюкоза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Железо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Желчные кислоты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Кальций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Кислая фосфатаза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Креатинин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Креатинкиназа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Лактат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Лактатдегидрогеназа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Липаза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Липопротеины высокой плотности</w:t>
            </w:r>
          </w:p>
        </w:tc>
        <w:tc>
          <w:tcPr>
            <w:tcW w:w="2835" w:type="dxa"/>
          </w:tcPr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Липопротеины низкой плотности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 xml:space="preserve"> Магний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Мочевая кислота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Мочевина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Ненасыщенная ЖСС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Общий белок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Оксалаты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Трансаминазы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Триглицериды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Углекислота (CO2)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  <w:b/>
              </w:rPr>
              <w:t>Фосфор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Фруктоза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Фруктозамин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Холестерин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Холинэстераза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Цинк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Цитрат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Щелочная фосфатаза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α1-кислый гликопротеин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β2-микроглобулин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а1-микроглобулин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Антистрептолизин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О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Антитромбин III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Аполипопротеины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Гликозилированный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гемоглобин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Иммуноглобулины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Компоненты комплемента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Микроальбумин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Преальбумин</w:t>
            </w:r>
            <w:proofErr w:type="spellEnd"/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Ревматоидный фактор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С-реактивный белок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С-реактивный белок (ВЧ)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Трансферрин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Ферритин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Фибриноген</w:t>
            </w:r>
          </w:p>
          <w:p w:rsidR="00B671CA" w:rsidRPr="004E2610" w:rsidRDefault="00B671CA" w:rsidP="00B671CA">
            <w:pPr>
              <w:rPr>
                <w:rFonts w:ascii="Times New Roman" w:hAnsi="Times New Roman" w:cs="Times New Roman"/>
              </w:rPr>
            </w:pPr>
          </w:p>
        </w:tc>
      </w:tr>
    </w:tbl>
    <w:p w:rsidR="00B671CA" w:rsidRDefault="00B671CA">
      <w:pPr>
        <w:rPr>
          <w:rFonts w:ascii="Times New Roman" w:hAnsi="Times New Roman" w:cs="Times New Roman"/>
        </w:rPr>
      </w:pPr>
    </w:p>
    <w:p w:rsidR="00EE2C71" w:rsidRDefault="00EE2C71" w:rsidP="00EE2C71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</w:rPr>
      </w:pPr>
      <w:r w:rsidRPr="00EE2C71">
        <w:rPr>
          <w:rFonts w:ascii="Times New Roman" w:hAnsi="Times New Roman" w:cs="Times New Roman"/>
          <w:b/>
        </w:rPr>
        <w:t>ACCENT 200 – полностью автоматический современный биохимический анализатор селективного типа настольного исполнения.</w:t>
      </w:r>
    </w:p>
    <w:p w:rsidR="00EE2C71" w:rsidRDefault="00EE2C71" w:rsidP="00EE2C71">
      <w:pPr>
        <w:pStyle w:val="a4"/>
        <w:ind w:left="644"/>
        <w:rPr>
          <w:rFonts w:ascii="Times New Roman" w:hAnsi="Times New Roman" w:cs="Times New Roman"/>
          <w:b/>
        </w:rPr>
      </w:pPr>
    </w:p>
    <w:p w:rsidR="00EE2C71" w:rsidRPr="00EE2C71" w:rsidRDefault="00EE2C71" w:rsidP="00EE2C71">
      <w:pPr>
        <w:pStyle w:val="a4"/>
        <w:ind w:left="644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  <w:bCs/>
        </w:rPr>
        <w:t>Количество загружаемых образцов: </w:t>
      </w:r>
      <w:r w:rsidRPr="00EE2C71">
        <w:rPr>
          <w:rFonts w:ascii="Times New Roman" w:hAnsi="Times New Roman" w:cs="Times New Roman"/>
        </w:rPr>
        <w:t>40 (до 20 виртуальных дисков в программе)</w:t>
      </w:r>
    </w:p>
    <w:p w:rsidR="00EE2C71" w:rsidRDefault="00EE2C71" w:rsidP="00EE2C71">
      <w:pPr>
        <w:pStyle w:val="a4"/>
        <w:ind w:left="644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  <w:bCs/>
        </w:rPr>
        <w:t>Количество реагентов на борту: </w:t>
      </w:r>
      <w:r w:rsidRPr="00EE2C71">
        <w:rPr>
          <w:rFonts w:ascii="Times New Roman" w:hAnsi="Times New Roman" w:cs="Times New Roman"/>
        </w:rPr>
        <w:t>40 (до 10 виртуальных дисков в программе)</w:t>
      </w:r>
    </w:p>
    <w:p w:rsidR="00EE2C71" w:rsidRDefault="00EE2C71" w:rsidP="00EE2C71">
      <w:pPr>
        <w:pStyle w:val="a4"/>
        <w:ind w:left="644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t xml:space="preserve">Длины волн: 340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  <w:r w:rsidRPr="00EE2C71">
        <w:rPr>
          <w:rFonts w:ascii="Times New Roman" w:hAnsi="Times New Roman" w:cs="Times New Roman"/>
        </w:rPr>
        <w:t xml:space="preserve">, 405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  <w:r w:rsidRPr="00EE2C71">
        <w:rPr>
          <w:rFonts w:ascii="Times New Roman" w:hAnsi="Times New Roman" w:cs="Times New Roman"/>
        </w:rPr>
        <w:t xml:space="preserve">, 450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  <w:r w:rsidRPr="00EE2C71">
        <w:rPr>
          <w:rFonts w:ascii="Times New Roman" w:hAnsi="Times New Roman" w:cs="Times New Roman"/>
        </w:rPr>
        <w:t xml:space="preserve">, 510 нм,546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  <w:r w:rsidRPr="00EE2C71">
        <w:rPr>
          <w:rFonts w:ascii="Times New Roman" w:hAnsi="Times New Roman" w:cs="Times New Roman"/>
        </w:rPr>
        <w:t xml:space="preserve">, 578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  <w:r w:rsidRPr="00EE2C71">
        <w:rPr>
          <w:rFonts w:ascii="Times New Roman" w:hAnsi="Times New Roman" w:cs="Times New Roman"/>
        </w:rPr>
        <w:t xml:space="preserve">, 630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  <w:r w:rsidRPr="00EE2C71">
        <w:rPr>
          <w:rFonts w:ascii="Times New Roman" w:hAnsi="Times New Roman" w:cs="Times New Roman"/>
        </w:rPr>
        <w:t xml:space="preserve">, 670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  <w:r w:rsidRPr="00EE2C71">
        <w:rPr>
          <w:rFonts w:ascii="Times New Roman" w:hAnsi="Times New Roman" w:cs="Times New Roman"/>
        </w:rPr>
        <w:t xml:space="preserve">. 700 </w:t>
      </w:r>
      <w:proofErr w:type="spellStart"/>
      <w:r w:rsidRPr="00EE2C71">
        <w:rPr>
          <w:rFonts w:ascii="Times New Roman" w:hAnsi="Times New Roman" w:cs="Times New Roman"/>
        </w:rPr>
        <w:t>нм</w:t>
      </w:r>
      <w:proofErr w:type="spellEnd"/>
    </w:p>
    <w:p w:rsidR="00EE2C71" w:rsidRPr="00EE2C71" w:rsidRDefault="00EE2C71" w:rsidP="00EE2C71">
      <w:pPr>
        <w:pStyle w:val="a4"/>
        <w:ind w:left="644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  <w:b/>
          <w:bCs/>
        </w:rPr>
        <w:t>ПАНЕЛЬ ИССЛЕДОВАНИЙ:</w:t>
      </w:r>
    </w:p>
    <w:p w:rsidR="00EE2C71" w:rsidRPr="00EE2C71" w:rsidRDefault="00EE2C71" w:rsidP="00EE2C71">
      <w:pPr>
        <w:pStyle w:val="a4"/>
        <w:ind w:left="644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t xml:space="preserve">Общий белок, Альбумин, Глюкоза, Мочевина,  </w:t>
      </w:r>
      <w:proofErr w:type="spellStart"/>
      <w:r w:rsidRPr="00EE2C71">
        <w:rPr>
          <w:rFonts w:ascii="Times New Roman" w:hAnsi="Times New Roman" w:cs="Times New Roman"/>
        </w:rPr>
        <w:t>Креатинин</w:t>
      </w:r>
      <w:proofErr w:type="spellEnd"/>
      <w:r w:rsidRPr="00EE2C71">
        <w:rPr>
          <w:rFonts w:ascii="Times New Roman" w:hAnsi="Times New Roman" w:cs="Times New Roman"/>
        </w:rPr>
        <w:t xml:space="preserve">, </w:t>
      </w:r>
      <w:proofErr w:type="spellStart"/>
      <w:r w:rsidRPr="00EE2C71">
        <w:rPr>
          <w:rFonts w:ascii="Times New Roman" w:hAnsi="Times New Roman" w:cs="Times New Roman"/>
        </w:rPr>
        <w:t>Креатинин</w:t>
      </w:r>
      <w:proofErr w:type="spellEnd"/>
      <w:r w:rsidRPr="00EE2C71">
        <w:rPr>
          <w:rFonts w:ascii="Times New Roman" w:hAnsi="Times New Roman" w:cs="Times New Roman"/>
        </w:rPr>
        <w:t xml:space="preserve">, Мочевая кислота, Билирубин общий, Билирубин прямой,  Холестерин, Триглицериды, ЛПВП, ЛПНП, Железо, НЖСС, </w:t>
      </w:r>
      <w:proofErr w:type="spellStart"/>
      <w:r w:rsidRPr="00EE2C71">
        <w:rPr>
          <w:rFonts w:ascii="Times New Roman" w:hAnsi="Times New Roman" w:cs="Times New Roman"/>
        </w:rPr>
        <w:t>Трансферрин,Ферритин</w:t>
      </w:r>
      <w:proofErr w:type="spellEnd"/>
      <w:r w:rsidRPr="00EE2C71">
        <w:rPr>
          <w:rFonts w:ascii="Times New Roman" w:hAnsi="Times New Roman" w:cs="Times New Roman"/>
        </w:rPr>
        <w:t xml:space="preserve">, Кальций, Кальций, Фосфор, Магний, АЛТ, АСТ, а-Амилаза, Щелочная </w:t>
      </w:r>
      <w:proofErr w:type="spellStart"/>
      <w:r w:rsidRPr="00EE2C71">
        <w:rPr>
          <w:rFonts w:ascii="Times New Roman" w:hAnsi="Times New Roman" w:cs="Times New Roman"/>
        </w:rPr>
        <w:t>фосфотаза</w:t>
      </w:r>
      <w:proofErr w:type="spellEnd"/>
      <w:r w:rsidRPr="00EE2C71">
        <w:rPr>
          <w:rFonts w:ascii="Times New Roman" w:hAnsi="Times New Roman" w:cs="Times New Roman"/>
        </w:rPr>
        <w:t>, ЛДГ, y-</w:t>
      </w:r>
      <w:proofErr w:type="spellStart"/>
      <w:r w:rsidRPr="00EE2C71">
        <w:rPr>
          <w:rFonts w:ascii="Times New Roman" w:hAnsi="Times New Roman" w:cs="Times New Roman"/>
        </w:rPr>
        <w:t>глютамилтрансфераза</w:t>
      </w:r>
      <w:proofErr w:type="spellEnd"/>
      <w:r w:rsidRPr="00EE2C71">
        <w:rPr>
          <w:rFonts w:ascii="Times New Roman" w:hAnsi="Times New Roman" w:cs="Times New Roman"/>
        </w:rPr>
        <w:t xml:space="preserve">, </w:t>
      </w:r>
      <w:proofErr w:type="spellStart"/>
      <w:r w:rsidRPr="00EE2C71">
        <w:rPr>
          <w:rFonts w:ascii="Times New Roman" w:hAnsi="Times New Roman" w:cs="Times New Roman"/>
        </w:rPr>
        <w:t>Креатинфосфокиназа</w:t>
      </w:r>
      <w:proofErr w:type="spellEnd"/>
      <w:r w:rsidRPr="00EE2C71">
        <w:rPr>
          <w:rFonts w:ascii="Times New Roman" w:hAnsi="Times New Roman" w:cs="Times New Roman"/>
        </w:rPr>
        <w:t xml:space="preserve">, </w:t>
      </w:r>
      <w:proofErr w:type="spellStart"/>
      <w:r w:rsidRPr="00EE2C71">
        <w:rPr>
          <w:rFonts w:ascii="Times New Roman" w:hAnsi="Times New Roman" w:cs="Times New Roman"/>
        </w:rPr>
        <w:t>Креатинкиназа</w:t>
      </w:r>
      <w:proofErr w:type="spellEnd"/>
      <w:r w:rsidRPr="00EE2C71">
        <w:rPr>
          <w:rFonts w:ascii="Times New Roman" w:hAnsi="Times New Roman" w:cs="Times New Roman"/>
        </w:rPr>
        <w:t xml:space="preserve">-МВ,   Липаза, </w:t>
      </w:r>
      <w:proofErr w:type="spellStart"/>
      <w:r w:rsidRPr="00EE2C71">
        <w:rPr>
          <w:rFonts w:ascii="Times New Roman" w:hAnsi="Times New Roman" w:cs="Times New Roman"/>
        </w:rPr>
        <w:t>Холинэстераза</w:t>
      </w:r>
      <w:proofErr w:type="spellEnd"/>
      <w:r w:rsidRPr="00EE2C71">
        <w:rPr>
          <w:rFonts w:ascii="Times New Roman" w:hAnsi="Times New Roman" w:cs="Times New Roman"/>
        </w:rPr>
        <w:t xml:space="preserve">, Кислая </w:t>
      </w:r>
      <w:proofErr w:type="spellStart"/>
      <w:r w:rsidRPr="00EE2C71">
        <w:rPr>
          <w:rFonts w:ascii="Times New Roman" w:hAnsi="Times New Roman" w:cs="Times New Roman"/>
        </w:rPr>
        <w:t>фосфотаза</w:t>
      </w:r>
      <w:proofErr w:type="spellEnd"/>
      <w:r w:rsidRPr="00EE2C71">
        <w:rPr>
          <w:rFonts w:ascii="Times New Roman" w:hAnsi="Times New Roman" w:cs="Times New Roman"/>
        </w:rPr>
        <w:t>, а-</w:t>
      </w:r>
      <w:proofErr w:type="spellStart"/>
      <w:r w:rsidRPr="00EE2C71">
        <w:rPr>
          <w:rFonts w:ascii="Times New Roman" w:hAnsi="Times New Roman" w:cs="Times New Roman"/>
        </w:rPr>
        <w:t>гидроксибутерат</w:t>
      </w:r>
      <w:proofErr w:type="spellEnd"/>
      <w:r w:rsidRPr="00EE2C71">
        <w:rPr>
          <w:rFonts w:ascii="Times New Roman" w:hAnsi="Times New Roman" w:cs="Times New Roman"/>
        </w:rPr>
        <w:t>-</w:t>
      </w:r>
      <w:proofErr w:type="spellStart"/>
      <w:r w:rsidRPr="00EE2C71">
        <w:rPr>
          <w:rFonts w:ascii="Times New Roman" w:hAnsi="Times New Roman" w:cs="Times New Roman"/>
        </w:rPr>
        <w:t>дегидрогеназа</w:t>
      </w:r>
      <w:proofErr w:type="spellEnd"/>
      <w:r w:rsidRPr="00EE2C71">
        <w:rPr>
          <w:rFonts w:ascii="Times New Roman" w:hAnsi="Times New Roman" w:cs="Times New Roman"/>
        </w:rPr>
        <w:t xml:space="preserve">, Белок в моче, С-реактивный белок, Ревматоидный Фактор, </w:t>
      </w:r>
      <w:proofErr w:type="spellStart"/>
      <w:r w:rsidRPr="00EE2C71">
        <w:rPr>
          <w:rFonts w:ascii="Times New Roman" w:hAnsi="Times New Roman" w:cs="Times New Roman"/>
        </w:rPr>
        <w:lastRenderedPageBreak/>
        <w:t>Антистрептолизин</w:t>
      </w:r>
      <w:proofErr w:type="spellEnd"/>
      <w:r w:rsidRPr="00EE2C71">
        <w:rPr>
          <w:rFonts w:ascii="Times New Roman" w:hAnsi="Times New Roman" w:cs="Times New Roman"/>
        </w:rPr>
        <w:t xml:space="preserve">-О, Иммуноглобулин-А, Иммуноглобулин-M, Иммуноглобулин-G, Иммуноглобулин-E, </w:t>
      </w:r>
      <w:proofErr w:type="spellStart"/>
      <w:r w:rsidRPr="00EE2C71">
        <w:rPr>
          <w:rFonts w:ascii="Times New Roman" w:hAnsi="Times New Roman" w:cs="Times New Roman"/>
        </w:rPr>
        <w:t>Микроальбумин</w:t>
      </w:r>
      <w:proofErr w:type="spellEnd"/>
      <w:r w:rsidRPr="00EE2C71">
        <w:rPr>
          <w:rFonts w:ascii="Times New Roman" w:hAnsi="Times New Roman" w:cs="Times New Roman"/>
        </w:rPr>
        <w:t xml:space="preserve">, </w:t>
      </w:r>
      <w:proofErr w:type="spellStart"/>
      <w:r w:rsidRPr="00EE2C71">
        <w:rPr>
          <w:rFonts w:ascii="Times New Roman" w:hAnsi="Times New Roman" w:cs="Times New Roman"/>
        </w:rPr>
        <w:t>Аполипопротеин</w:t>
      </w:r>
      <w:proofErr w:type="spellEnd"/>
      <w:r w:rsidRPr="00EE2C71">
        <w:rPr>
          <w:rFonts w:ascii="Times New Roman" w:hAnsi="Times New Roman" w:cs="Times New Roman"/>
        </w:rPr>
        <w:t xml:space="preserve"> В, Комплемент С-3, Комплемент С-4, </w:t>
      </w:r>
      <w:proofErr w:type="spellStart"/>
      <w:r w:rsidRPr="00EE2C71">
        <w:rPr>
          <w:rFonts w:ascii="Times New Roman" w:hAnsi="Times New Roman" w:cs="Times New Roman"/>
        </w:rPr>
        <w:t>Гаптоглобин</w:t>
      </w:r>
      <w:proofErr w:type="spellEnd"/>
      <w:r w:rsidRPr="00EE2C71">
        <w:rPr>
          <w:rFonts w:ascii="Times New Roman" w:hAnsi="Times New Roman" w:cs="Times New Roman"/>
        </w:rPr>
        <w:t xml:space="preserve">, </w:t>
      </w:r>
      <w:proofErr w:type="spellStart"/>
      <w:r w:rsidRPr="00EE2C71">
        <w:rPr>
          <w:rFonts w:ascii="Times New Roman" w:hAnsi="Times New Roman" w:cs="Times New Roman"/>
        </w:rPr>
        <w:t>Церулоплазмин</w:t>
      </w:r>
      <w:proofErr w:type="spellEnd"/>
      <w:r w:rsidRPr="00EE2C71">
        <w:rPr>
          <w:rFonts w:ascii="Times New Roman" w:hAnsi="Times New Roman" w:cs="Times New Roman"/>
        </w:rPr>
        <w:t xml:space="preserve"> а-1 </w:t>
      </w:r>
      <w:proofErr w:type="spellStart"/>
      <w:r w:rsidRPr="00EE2C71">
        <w:rPr>
          <w:rFonts w:ascii="Times New Roman" w:hAnsi="Times New Roman" w:cs="Times New Roman"/>
        </w:rPr>
        <w:t>антитрипсин</w:t>
      </w:r>
      <w:proofErr w:type="spellEnd"/>
      <w:r w:rsidRPr="00EE2C71">
        <w:rPr>
          <w:rFonts w:ascii="Times New Roman" w:hAnsi="Times New Roman" w:cs="Times New Roman"/>
        </w:rPr>
        <w:t>, а-1 кислый гликопротеин, Антитромбин-3, Фибриноген, Д-</w:t>
      </w:r>
      <w:proofErr w:type="spellStart"/>
      <w:r w:rsidRPr="00EE2C71">
        <w:rPr>
          <w:rFonts w:ascii="Times New Roman" w:hAnsi="Times New Roman" w:cs="Times New Roman"/>
        </w:rPr>
        <w:t>димер</w:t>
      </w:r>
      <w:proofErr w:type="spellEnd"/>
      <w:r w:rsidRPr="00EE2C71">
        <w:rPr>
          <w:rFonts w:ascii="Times New Roman" w:hAnsi="Times New Roman" w:cs="Times New Roman"/>
        </w:rPr>
        <w:t>, а-1 микроглобулин, а-</w:t>
      </w:r>
      <w:proofErr w:type="spellStart"/>
      <w:r w:rsidRPr="00EE2C71">
        <w:rPr>
          <w:rFonts w:ascii="Times New Roman" w:hAnsi="Times New Roman" w:cs="Times New Roman"/>
        </w:rPr>
        <w:t>фетопротеин</w:t>
      </w:r>
      <w:proofErr w:type="spellEnd"/>
      <w:r w:rsidRPr="00EE2C71">
        <w:rPr>
          <w:rFonts w:ascii="Times New Roman" w:hAnsi="Times New Roman" w:cs="Times New Roman"/>
        </w:rPr>
        <w:t xml:space="preserve">, Миоглобин, Липопротеин (а), </w:t>
      </w:r>
      <w:proofErr w:type="spellStart"/>
      <w:r w:rsidRPr="00EE2C71">
        <w:rPr>
          <w:rFonts w:ascii="Times New Roman" w:hAnsi="Times New Roman" w:cs="Times New Roman"/>
        </w:rPr>
        <w:t>Гликогемоглобин</w:t>
      </w:r>
      <w:proofErr w:type="spellEnd"/>
    </w:p>
    <w:p w:rsidR="00F0729E" w:rsidRPr="00194683" w:rsidRDefault="008A7920" w:rsidP="00711739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</w:pPr>
      <w:r w:rsidRPr="0019468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Анализатор электролитов EASYLYTE CALCIUM </w:t>
      </w:r>
      <w:proofErr w:type="spellStart"/>
      <w:r w:rsidRPr="0019468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Na</w:t>
      </w:r>
      <w:proofErr w:type="spellEnd"/>
      <w:r w:rsidRPr="0019468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/K/</w:t>
      </w:r>
      <w:proofErr w:type="spellStart"/>
      <w:r w:rsidRPr="0019468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Ca</w:t>
      </w:r>
      <w:proofErr w:type="spellEnd"/>
      <w:r w:rsidRPr="0019468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/</w:t>
      </w:r>
      <w:proofErr w:type="spellStart"/>
      <w:r w:rsidRPr="0019468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pH</w:t>
      </w:r>
      <w:proofErr w:type="spellEnd"/>
      <w:r w:rsidRPr="0019468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 </w:t>
      </w:r>
      <w:r w:rsidRPr="0019468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(</w:t>
      </w:r>
      <w:proofErr w:type="spellStart"/>
      <w:r w:rsidRPr="0019468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Medica</w:t>
      </w:r>
      <w:proofErr w:type="spellEnd"/>
      <w:r w:rsidRPr="0019468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Pr="0019468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Corp</w:t>
      </w:r>
      <w:proofErr w:type="spellEnd"/>
      <w:r w:rsidRPr="00194683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5F5F5"/>
        </w:rPr>
        <w:t>., США, 2017</w:t>
      </w:r>
    </w:p>
    <w:p w:rsidR="008A7920" w:rsidRPr="004E2610" w:rsidRDefault="008A7920" w:rsidP="008A7920">
      <w:pPr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>Анализатор электролитов  крови, мочи, слюны, диализных растворов и пр.</w:t>
      </w:r>
      <w:r w:rsidRPr="004E2610">
        <w:rPr>
          <w:rFonts w:ascii="Times New Roman" w:hAnsi="Times New Roman" w:cs="Times New Roman"/>
        </w:rPr>
        <w:t xml:space="preserve"> </w:t>
      </w:r>
      <w:r w:rsidRPr="004E2610">
        <w:rPr>
          <w:rFonts w:ascii="Times New Roman" w:hAnsi="Times New Roman" w:cs="Times New Roman"/>
          <w:sz w:val="24"/>
          <w:szCs w:val="24"/>
        </w:rPr>
        <w:t>Ионоселективный анализ. Используются сменные пакеты, содержащие рабочие растворы и емкость для отходов, сменные электроды, не требующие техобслуживания, автоматическая калибровка приборов.</w:t>
      </w:r>
    </w:p>
    <w:p w:rsidR="0040061A" w:rsidRDefault="0040061A" w:rsidP="001946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7920" w:rsidRPr="003E51FF" w:rsidRDefault="008A7920" w:rsidP="001946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51FF">
        <w:rPr>
          <w:rFonts w:ascii="Times New Roman" w:hAnsi="Times New Roman" w:cs="Times New Roman"/>
          <w:b/>
          <w:sz w:val="24"/>
          <w:szCs w:val="24"/>
        </w:rPr>
        <w:t>Определяемые параметры:</w:t>
      </w:r>
    </w:p>
    <w:p w:rsidR="008A7920" w:rsidRPr="004E2610" w:rsidRDefault="008A7920" w:rsidP="00194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 xml:space="preserve">- Натрий </w:t>
      </w:r>
      <w:proofErr w:type="spellStart"/>
      <w:r w:rsidRPr="004E261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E2610">
        <w:rPr>
          <w:rFonts w:ascii="Times New Roman" w:hAnsi="Times New Roman" w:cs="Times New Roman"/>
          <w:sz w:val="24"/>
          <w:szCs w:val="24"/>
        </w:rPr>
        <w:t xml:space="preserve">+, </w:t>
      </w:r>
    </w:p>
    <w:p w:rsidR="008A7920" w:rsidRPr="004E2610" w:rsidRDefault="008A7920" w:rsidP="00194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 xml:space="preserve">- Калий K+, </w:t>
      </w:r>
    </w:p>
    <w:p w:rsidR="008A7920" w:rsidRPr="00194683" w:rsidRDefault="008A7920" w:rsidP="00194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 xml:space="preserve">- </w:t>
      </w:r>
      <w:r w:rsidRPr="003E51FF">
        <w:rPr>
          <w:rFonts w:ascii="Times New Roman" w:hAnsi="Times New Roman" w:cs="Times New Roman"/>
          <w:sz w:val="24"/>
          <w:szCs w:val="24"/>
        </w:rPr>
        <w:t xml:space="preserve">Ионизированный кальций </w:t>
      </w:r>
      <w:proofErr w:type="spellStart"/>
      <w:r w:rsidRPr="003E51FF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3E51FF">
        <w:rPr>
          <w:rFonts w:ascii="Times New Roman" w:hAnsi="Times New Roman" w:cs="Times New Roman"/>
          <w:sz w:val="24"/>
          <w:szCs w:val="24"/>
        </w:rPr>
        <w:t>++,</w:t>
      </w:r>
      <w:r w:rsidRPr="00194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920" w:rsidRPr="004E2610" w:rsidRDefault="008A7920" w:rsidP="00194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>- рН</w:t>
      </w:r>
    </w:p>
    <w:p w:rsidR="008A7920" w:rsidRPr="009A1C6D" w:rsidRDefault="00711739" w:rsidP="008A7920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</w:pPr>
      <w:bookmarkStart w:id="0" w:name="_Hlk500979204"/>
      <w:r w:rsidRPr="004E261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. </w:t>
      </w:r>
      <w:proofErr w:type="gramStart"/>
      <w:r w:rsidR="008A7920"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A</w:t>
      </w:r>
      <w:proofErr w:type="gramEnd"/>
      <w:r w:rsidR="008A7920"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томно-абсорбционный спектрометр КВАНТ.Z  (</w:t>
      </w:r>
      <w:proofErr w:type="spellStart"/>
      <w:r w:rsidR="008A7920"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Кортек</w:t>
      </w:r>
      <w:proofErr w:type="spellEnd"/>
      <w:r w:rsidR="008A7920"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, Россия, 2017)</w:t>
      </w:r>
    </w:p>
    <w:p w:rsidR="008A7920" w:rsidRPr="004E2610" w:rsidRDefault="008A7920" w:rsidP="008A7920">
      <w:pPr>
        <w:rPr>
          <w:rFonts w:ascii="Times New Roman" w:hAnsi="Times New Roman" w:cs="Times New Roman"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>Атомно-абсорбционная спектрометрия – метод количественного элементного анализа по атомным спектрам поглощения (абсорбции)</w:t>
      </w:r>
    </w:p>
    <w:p w:rsidR="008A7920" w:rsidRPr="003E51FF" w:rsidRDefault="008A7920" w:rsidP="00A264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1FF">
        <w:rPr>
          <w:rFonts w:ascii="Times New Roman" w:hAnsi="Times New Roman" w:cs="Times New Roman"/>
          <w:b/>
          <w:bCs/>
          <w:sz w:val="24"/>
          <w:szCs w:val="24"/>
        </w:rPr>
        <w:t>Основные области применения:</w:t>
      </w:r>
    </w:p>
    <w:p w:rsidR="008A7920" w:rsidRPr="004E2610" w:rsidRDefault="008A7920" w:rsidP="00A264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>•</w:t>
      </w:r>
      <w:r w:rsidRPr="004E2610">
        <w:rPr>
          <w:rFonts w:ascii="Times New Roman" w:hAnsi="Times New Roman" w:cs="Times New Roman"/>
          <w:bCs/>
          <w:sz w:val="24"/>
          <w:szCs w:val="24"/>
        </w:rPr>
        <w:tab/>
        <w:t>контроль объектов окружающей среды (вода, воздух)</w:t>
      </w:r>
    </w:p>
    <w:p w:rsidR="008A7920" w:rsidRPr="004E2610" w:rsidRDefault="008A7920" w:rsidP="00A264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>•</w:t>
      </w:r>
      <w:r w:rsidRPr="004E2610">
        <w:rPr>
          <w:rFonts w:ascii="Times New Roman" w:hAnsi="Times New Roman" w:cs="Times New Roman"/>
          <w:bCs/>
          <w:sz w:val="24"/>
          <w:szCs w:val="24"/>
        </w:rPr>
        <w:tab/>
        <w:t>санитарно-гигиенические исследования</w:t>
      </w:r>
    </w:p>
    <w:p w:rsidR="008A7920" w:rsidRPr="004E2610" w:rsidRDefault="008A7920" w:rsidP="00A264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>•</w:t>
      </w:r>
      <w:r w:rsidRPr="004E2610">
        <w:rPr>
          <w:rFonts w:ascii="Times New Roman" w:hAnsi="Times New Roman" w:cs="Times New Roman"/>
          <w:bCs/>
          <w:sz w:val="24"/>
          <w:szCs w:val="24"/>
        </w:rPr>
        <w:tab/>
        <w:t>контроль продуктов питания</w:t>
      </w:r>
    </w:p>
    <w:p w:rsidR="008A7920" w:rsidRPr="004E2610" w:rsidRDefault="008A7920" w:rsidP="003E51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>•</w:t>
      </w:r>
      <w:r w:rsidRPr="004E2610">
        <w:rPr>
          <w:rFonts w:ascii="Times New Roman" w:hAnsi="Times New Roman" w:cs="Times New Roman"/>
          <w:bCs/>
          <w:sz w:val="24"/>
          <w:szCs w:val="24"/>
        </w:rPr>
        <w:tab/>
        <w:t>биотехнология</w:t>
      </w:r>
    </w:p>
    <w:p w:rsidR="008A7920" w:rsidRPr="004E2610" w:rsidRDefault="008A7920" w:rsidP="003E51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>•</w:t>
      </w:r>
      <w:r w:rsidRPr="004E2610">
        <w:rPr>
          <w:rFonts w:ascii="Times New Roman" w:hAnsi="Times New Roman" w:cs="Times New Roman"/>
          <w:bCs/>
          <w:sz w:val="24"/>
          <w:szCs w:val="24"/>
        </w:rPr>
        <w:tab/>
        <w:t>медицина</w:t>
      </w:r>
    </w:p>
    <w:p w:rsidR="008A7920" w:rsidRPr="004E2610" w:rsidRDefault="008A7920" w:rsidP="003E51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>•</w:t>
      </w:r>
      <w:r w:rsidRPr="004E2610">
        <w:rPr>
          <w:rFonts w:ascii="Times New Roman" w:hAnsi="Times New Roman" w:cs="Times New Roman"/>
          <w:bCs/>
          <w:sz w:val="24"/>
          <w:szCs w:val="24"/>
        </w:rPr>
        <w:tab/>
        <w:t>научные исследования</w:t>
      </w:r>
    </w:p>
    <w:p w:rsidR="008A7920" w:rsidRPr="00194683" w:rsidRDefault="008A7920" w:rsidP="003E51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610">
        <w:rPr>
          <w:rFonts w:ascii="Times New Roman" w:hAnsi="Times New Roman" w:cs="Times New Roman"/>
          <w:bCs/>
          <w:sz w:val="24"/>
          <w:szCs w:val="24"/>
        </w:rPr>
        <w:tab/>
        <w:t xml:space="preserve">Атомно-абсорбционный спектрометр предназначен для количественного определения </w:t>
      </w:r>
      <w:r w:rsidRPr="003E51FF">
        <w:rPr>
          <w:rFonts w:ascii="Times New Roman" w:hAnsi="Times New Roman" w:cs="Times New Roman"/>
          <w:bCs/>
          <w:sz w:val="24"/>
          <w:szCs w:val="24"/>
        </w:rPr>
        <w:t xml:space="preserve">элементов в жидких пробах различного происхождения и состава на уровне долей </w:t>
      </w:r>
      <w:proofErr w:type="spellStart"/>
      <w:r w:rsidRPr="003E51FF">
        <w:rPr>
          <w:rFonts w:ascii="Times New Roman" w:hAnsi="Times New Roman" w:cs="Times New Roman"/>
          <w:bCs/>
          <w:sz w:val="24"/>
          <w:szCs w:val="24"/>
        </w:rPr>
        <w:t>нг</w:t>
      </w:r>
      <w:proofErr w:type="spellEnd"/>
      <w:r w:rsidRPr="003E51FF">
        <w:rPr>
          <w:rFonts w:ascii="Times New Roman" w:hAnsi="Times New Roman" w:cs="Times New Roman"/>
          <w:bCs/>
          <w:sz w:val="24"/>
          <w:szCs w:val="24"/>
        </w:rPr>
        <w:t>/л  - определение металлов</w:t>
      </w:r>
      <w:r w:rsidRPr="003E51FF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</w:t>
      </w:r>
      <w:r w:rsidRPr="003E51FF">
        <w:rPr>
          <w:rFonts w:ascii="Times New Roman" w:hAnsi="Times New Roman" w:cs="Times New Roman"/>
          <w:bCs/>
          <w:sz w:val="24"/>
          <w:szCs w:val="24"/>
        </w:rPr>
        <w:t xml:space="preserve">(свинец, ртуть, кадмий, медь и пр.) </w:t>
      </w:r>
      <w:r w:rsidR="00B56FAB">
        <w:rPr>
          <w:rFonts w:ascii="Times New Roman" w:hAnsi="Times New Roman" w:cs="Times New Roman"/>
          <w:bCs/>
          <w:sz w:val="24"/>
          <w:szCs w:val="24"/>
        </w:rPr>
        <w:t xml:space="preserve">в питьевой и </w:t>
      </w:r>
      <w:proofErr w:type="spellStart"/>
      <w:r w:rsidR="00B56FAB">
        <w:rPr>
          <w:rFonts w:ascii="Times New Roman" w:hAnsi="Times New Roman" w:cs="Times New Roman"/>
          <w:bCs/>
          <w:sz w:val="24"/>
          <w:szCs w:val="24"/>
        </w:rPr>
        <w:t>природнрой</w:t>
      </w:r>
      <w:proofErr w:type="spellEnd"/>
      <w:r w:rsidR="00B56FAB">
        <w:rPr>
          <w:rFonts w:ascii="Times New Roman" w:hAnsi="Times New Roman" w:cs="Times New Roman"/>
          <w:bCs/>
          <w:sz w:val="24"/>
          <w:szCs w:val="24"/>
        </w:rPr>
        <w:t xml:space="preserve"> воде, в растворах-</w:t>
      </w:r>
      <w:proofErr w:type="spellStart"/>
      <w:r w:rsidR="00B56FAB">
        <w:rPr>
          <w:rFonts w:ascii="Times New Roman" w:hAnsi="Times New Roman" w:cs="Times New Roman"/>
          <w:bCs/>
          <w:sz w:val="24"/>
          <w:szCs w:val="24"/>
        </w:rPr>
        <w:t>минерализатах</w:t>
      </w:r>
      <w:proofErr w:type="spellEnd"/>
      <w:r w:rsidR="00B56FAB">
        <w:rPr>
          <w:rFonts w:ascii="Times New Roman" w:hAnsi="Times New Roman" w:cs="Times New Roman"/>
          <w:bCs/>
          <w:sz w:val="24"/>
          <w:szCs w:val="24"/>
        </w:rPr>
        <w:t>, в промышленных сточных водах, полученных после соответствующей обработки твердых и газообразных проб</w:t>
      </w:r>
    </w:p>
    <w:bookmarkEnd w:id="0"/>
    <w:p w:rsidR="008A7920" w:rsidRPr="00194683" w:rsidRDefault="008A7920" w:rsidP="003E51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214AF" w:rsidRPr="004E2610" w:rsidRDefault="00816F26" w:rsidP="0071173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0977634"/>
      <w:proofErr w:type="spellStart"/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Axio</w:t>
      </w:r>
      <w:proofErr w:type="spellEnd"/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Scope</w:t>
      </w:r>
      <w:proofErr w:type="spellEnd"/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 A1 (</w:t>
      </w:r>
      <w:proofErr w:type="spellStart"/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Carl</w:t>
      </w:r>
      <w:proofErr w:type="spellEnd"/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 xml:space="preserve"> </w:t>
      </w:r>
      <w:proofErr w:type="spellStart"/>
      <w:r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Zeiss</w:t>
      </w:r>
      <w:proofErr w:type="spellEnd"/>
      <w:r w:rsidR="00711739" w:rsidRPr="009A1C6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, Германия, 2016</w:t>
      </w:r>
      <w:r w:rsidRPr="00194683">
        <w:rPr>
          <w:rFonts w:ascii="Times New Roman" w:hAnsi="Times New Roman" w:cs="Times New Roman"/>
          <w:sz w:val="24"/>
          <w:szCs w:val="24"/>
        </w:rPr>
        <w:t>)</w:t>
      </w:r>
      <w:r w:rsidR="00821EE9" w:rsidRPr="00194683">
        <w:rPr>
          <w:rFonts w:ascii="Times New Roman" w:hAnsi="Times New Roman" w:cs="Times New Roman"/>
          <w:sz w:val="24"/>
          <w:szCs w:val="24"/>
        </w:rPr>
        <w:t xml:space="preserve">, </w:t>
      </w:r>
      <w:r w:rsidRPr="004E2610">
        <w:rPr>
          <w:rFonts w:ascii="Times New Roman" w:hAnsi="Times New Roman" w:cs="Times New Roman"/>
          <w:sz w:val="24"/>
          <w:szCs w:val="24"/>
        </w:rPr>
        <w:t>прямой лаборато</w:t>
      </w:r>
      <w:r w:rsidR="005630F0" w:rsidRPr="004E2610">
        <w:rPr>
          <w:rFonts w:ascii="Times New Roman" w:hAnsi="Times New Roman" w:cs="Times New Roman"/>
          <w:sz w:val="24"/>
          <w:szCs w:val="24"/>
        </w:rPr>
        <w:t>рно-исследовательский микроскоп</w:t>
      </w:r>
      <w:r w:rsidR="00E214AF" w:rsidRPr="004E26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E214AF" w:rsidRPr="004E2610">
        <w:rPr>
          <w:rFonts w:ascii="Times New Roman" w:hAnsi="Times New Roman" w:cs="Times New Roman"/>
          <w:sz w:val="24"/>
          <w:szCs w:val="24"/>
        </w:rPr>
        <w:t>видеокомплектом</w:t>
      </w:r>
      <w:proofErr w:type="spellEnd"/>
      <w:r w:rsidR="00E214AF" w:rsidRPr="004E2610">
        <w:rPr>
          <w:rFonts w:ascii="Times New Roman" w:hAnsi="Times New Roman" w:cs="Times New Roman"/>
          <w:sz w:val="24"/>
          <w:szCs w:val="24"/>
        </w:rPr>
        <w:t xml:space="preserve"> анализа изображений </w:t>
      </w:r>
      <w:r w:rsidR="005630F0" w:rsidRPr="004E2610">
        <w:rPr>
          <w:rFonts w:ascii="Times New Roman" w:hAnsi="Times New Roman" w:cs="Times New Roman"/>
          <w:sz w:val="24"/>
          <w:szCs w:val="24"/>
        </w:rPr>
        <w:t>со светодиодным осветителем проходящего света, 6-позиционной турелью для установки светоделительн</w:t>
      </w:r>
      <w:r w:rsidR="00E214AF" w:rsidRPr="004E2610">
        <w:rPr>
          <w:rFonts w:ascii="Times New Roman" w:hAnsi="Times New Roman" w:cs="Times New Roman"/>
          <w:sz w:val="24"/>
          <w:szCs w:val="24"/>
        </w:rPr>
        <w:t>ых элементов и цветной цифровой фотокамерой для микроскопии, 4 Мп</w:t>
      </w:r>
    </w:p>
    <w:bookmarkEnd w:id="1"/>
    <w:p w:rsidR="00C605A7" w:rsidRPr="004E2610" w:rsidRDefault="00E214AF" w:rsidP="00E214AF">
      <w:pPr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М</w:t>
      </w:r>
      <w:r w:rsidR="00C605A7" w:rsidRPr="004E2610">
        <w:rPr>
          <w:rFonts w:ascii="Times New Roman" w:hAnsi="Times New Roman" w:cs="Times New Roman"/>
        </w:rPr>
        <w:t>етоды контрастирования: светлое поле, темное поле, фазовый контраст</w:t>
      </w:r>
    </w:p>
    <w:p w:rsidR="00C605A7" w:rsidRPr="004E2610" w:rsidRDefault="00C605A7" w:rsidP="00C605A7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E2610">
        <w:rPr>
          <w:rFonts w:ascii="Times New Roman" w:hAnsi="Times New Roman" w:cs="Times New Roman"/>
          <w:lang w:val="en-US"/>
        </w:rPr>
        <w:t>светофильтр</w:t>
      </w:r>
      <w:proofErr w:type="spellEnd"/>
      <w:r w:rsidRPr="004E26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610">
        <w:rPr>
          <w:rFonts w:ascii="Times New Roman" w:hAnsi="Times New Roman" w:cs="Times New Roman"/>
          <w:lang w:val="en-US"/>
        </w:rPr>
        <w:t>баланса</w:t>
      </w:r>
      <w:proofErr w:type="spellEnd"/>
      <w:r w:rsidRPr="004E26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610">
        <w:rPr>
          <w:rFonts w:ascii="Times New Roman" w:hAnsi="Times New Roman" w:cs="Times New Roman"/>
          <w:lang w:val="en-US"/>
        </w:rPr>
        <w:t>белого</w:t>
      </w:r>
      <w:proofErr w:type="spellEnd"/>
      <w:r w:rsidRPr="004E2610">
        <w:rPr>
          <w:rFonts w:ascii="Times New Roman" w:hAnsi="Times New Roman" w:cs="Times New Roman"/>
          <w:lang w:val="en-US"/>
        </w:rPr>
        <w:t xml:space="preserve"> (White-balance filter)</w:t>
      </w:r>
    </w:p>
    <w:p w:rsidR="00C605A7" w:rsidRPr="004E2610" w:rsidRDefault="00C605A7" w:rsidP="00C605A7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 xml:space="preserve">голубой светофильтр для улучшения красно-синего контраста, например при </w:t>
      </w:r>
      <w:proofErr w:type="gramStart"/>
      <w:r w:rsidRPr="004E2610">
        <w:rPr>
          <w:rFonts w:ascii="Times New Roman" w:hAnsi="Times New Roman" w:cs="Times New Roman"/>
        </w:rPr>
        <w:t>окраске</w:t>
      </w:r>
      <w:proofErr w:type="gramEnd"/>
      <w:r w:rsidRPr="004E2610">
        <w:rPr>
          <w:rFonts w:ascii="Times New Roman" w:hAnsi="Times New Roman" w:cs="Times New Roman"/>
        </w:rPr>
        <w:t xml:space="preserve"> гематоксилин-эозином (</w:t>
      </w:r>
      <w:r w:rsidRPr="004E2610">
        <w:rPr>
          <w:rFonts w:ascii="Times New Roman" w:hAnsi="Times New Roman" w:cs="Times New Roman"/>
          <w:lang w:val="en-US"/>
        </w:rPr>
        <w:t>Contrast</w:t>
      </w:r>
      <w:r w:rsidRPr="004E2610">
        <w:rPr>
          <w:rFonts w:ascii="Times New Roman" w:hAnsi="Times New Roman" w:cs="Times New Roman"/>
        </w:rPr>
        <w:t>-</w:t>
      </w:r>
      <w:r w:rsidRPr="004E2610">
        <w:rPr>
          <w:rFonts w:ascii="Times New Roman" w:hAnsi="Times New Roman" w:cs="Times New Roman"/>
          <w:lang w:val="en-US"/>
        </w:rPr>
        <w:t>enhancing</w:t>
      </w:r>
      <w:r w:rsidRPr="004E2610">
        <w:rPr>
          <w:rFonts w:ascii="Times New Roman" w:hAnsi="Times New Roman" w:cs="Times New Roman"/>
        </w:rPr>
        <w:t xml:space="preserve"> </w:t>
      </w:r>
      <w:r w:rsidRPr="004E2610">
        <w:rPr>
          <w:rFonts w:ascii="Times New Roman" w:hAnsi="Times New Roman" w:cs="Times New Roman"/>
          <w:lang w:val="en-US"/>
        </w:rPr>
        <w:t>blue</w:t>
      </w:r>
      <w:r w:rsidRPr="004E2610">
        <w:rPr>
          <w:rFonts w:ascii="Times New Roman" w:hAnsi="Times New Roman" w:cs="Times New Roman"/>
        </w:rPr>
        <w:t xml:space="preserve"> </w:t>
      </w:r>
      <w:r w:rsidRPr="004E2610">
        <w:rPr>
          <w:rFonts w:ascii="Times New Roman" w:hAnsi="Times New Roman" w:cs="Times New Roman"/>
          <w:lang w:val="en-US"/>
        </w:rPr>
        <w:t>filter</w:t>
      </w:r>
      <w:r w:rsidRPr="004E2610">
        <w:rPr>
          <w:rFonts w:ascii="Times New Roman" w:hAnsi="Times New Roman" w:cs="Times New Roman"/>
        </w:rPr>
        <w:t>)</w:t>
      </w:r>
    </w:p>
    <w:p w:rsidR="00C605A7" w:rsidRPr="004E2610" w:rsidRDefault="00C605A7" w:rsidP="00C605A7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4E2610">
        <w:rPr>
          <w:rFonts w:ascii="Times New Roman" w:hAnsi="Times New Roman" w:cs="Times New Roman"/>
          <w:lang w:val="en-US"/>
        </w:rPr>
        <w:lastRenderedPageBreak/>
        <w:t>широкополосный</w:t>
      </w:r>
      <w:proofErr w:type="spellEnd"/>
      <w:r w:rsidRPr="004E261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610">
        <w:rPr>
          <w:rFonts w:ascii="Times New Roman" w:hAnsi="Times New Roman" w:cs="Times New Roman"/>
          <w:lang w:val="en-US"/>
        </w:rPr>
        <w:t>зеленый</w:t>
      </w:r>
      <w:proofErr w:type="spellEnd"/>
      <w:r w:rsidRPr="004E2610">
        <w:rPr>
          <w:rFonts w:ascii="Times New Roman" w:hAnsi="Times New Roman" w:cs="Times New Roman"/>
          <w:lang w:val="en-US"/>
        </w:rPr>
        <w:tab/>
      </w:r>
      <w:proofErr w:type="spellStart"/>
      <w:r w:rsidRPr="004E2610">
        <w:rPr>
          <w:rFonts w:ascii="Times New Roman" w:hAnsi="Times New Roman" w:cs="Times New Roman"/>
          <w:lang w:val="en-US"/>
        </w:rPr>
        <w:t>светофильтр</w:t>
      </w:r>
      <w:proofErr w:type="spellEnd"/>
      <w:r w:rsidRPr="004E2610">
        <w:rPr>
          <w:rFonts w:ascii="Times New Roman" w:hAnsi="Times New Roman" w:cs="Times New Roman"/>
          <w:lang w:val="en-US"/>
        </w:rPr>
        <w:t xml:space="preserve"> (Interference wide-band filter green)</w:t>
      </w:r>
    </w:p>
    <w:p w:rsidR="00E214AF" w:rsidRPr="004E2610" w:rsidRDefault="00E214AF" w:rsidP="00667623">
      <w:pPr>
        <w:spacing w:after="0"/>
        <w:ind w:firstLine="360"/>
        <w:jc w:val="both"/>
        <w:rPr>
          <w:rFonts w:ascii="Times New Roman" w:hAnsi="Times New Roman" w:cs="Times New Roman"/>
        </w:rPr>
      </w:pPr>
      <w:bookmarkStart w:id="2" w:name="_Hlk500977828"/>
      <w:r w:rsidRPr="00194683">
        <w:rPr>
          <w:rFonts w:ascii="Times New Roman" w:hAnsi="Times New Roman" w:cs="Times New Roman"/>
          <w:b/>
        </w:rPr>
        <w:t>Обеспечен программным комплексом для микроскопии МЕКОС</w:t>
      </w:r>
      <w:r w:rsidRPr="004E2610">
        <w:rPr>
          <w:rFonts w:ascii="Times New Roman" w:hAnsi="Times New Roman" w:cs="Times New Roman"/>
          <w:color w:val="7030A0"/>
        </w:rPr>
        <w:t xml:space="preserve"> </w:t>
      </w:r>
      <w:r w:rsidRPr="004E2610">
        <w:rPr>
          <w:rFonts w:ascii="Times New Roman" w:hAnsi="Times New Roman" w:cs="Times New Roman"/>
        </w:rPr>
        <w:t>- интеллектуальная лабораторная микроскопия: предназначены для автоматизации массовых и углубленных методик анализа биоматериалов в лабораторных исследованиях широкого профиля.</w:t>
      </w:r>
      <w:bookmarkEnd w:id="2"/>
      <w:r w:rsidRPr="004E2610">
        <w:rPr>
          <w:rFonts w:ascii="Times New Roman" w:hAnsi="Times New Roman" w:cs="Times New Roman"/>
        </w:rPr>
        <w:t xml:space="preserve"> Новое поколение высокоточных методик анализа п</w:t>
      </w:r>
      <w:r w:rsidR="008D2508" w:rsidRPr="004E2610">
        <w:rPr>
          <w:rFonts w:ascii="Times New Roman" w:hAnsi="Times New Roman" w:cs="Times New Roman"/>
        </w:rPr>
        <w:t>овышает</w:t>
      </w:r>
      <w:r w:rsidRPr="004E2610">
        <w:rPr>
          <w:rFonts w:ascii="Times New Roman" w:hAnsi="Times New Roman" w:cs="Times New Roman"/>
        </w:rPr>
        <w:t xml:space="preserve"> производительность труда </w:t>
      </w:r>
      <w:r w:rsidR="008D2508" w:rsidRPr="004E2610">
        <w:rPr>
          <w:rFonts w:ascii="Times New Roman" w:hAnsi="Times New Roman" w:cs="Times New Roman"/>
        </w:rPr>
        <w:t>врачей, увеличивает</w:t>
      </w:r>
      <w:r w:rsidRPr="004E2610">
        <w:rPr>
          <w:rFonts w:ascii="Times New Roman" w:hAnsi="Times New Roman" w:cs="Times New Roman"/>
        </w:rPr>
        <w:t xml:space="preserve"> точность оценки</w:t>
      </w:r>
      <w:r w:rsidR="008D2508" w:rsidRPr="004E2610">
        <w:rPr>
          <w:rFonts w:ascii="Times New Roman" w:hAnsi="Times New Roman" w:cs="Times New Roman"/>
        </w:rPr>
        <w:t xml:space="preserve"> результатов анализа, </w:t>
      </w:r>
      <w:r w:rsidRPr="004E2610">
        <w:rPr>
          <w:rFonts w:ascii="Times New Roman" w:hAnsi="Times New Roman" w:cs="Times New Roman"/>
        </w:rPr>
        <w:t>экономит время и затраты на рутинные процедуры микроскопического анализа.</w:t>
      </w:r>
    </w:p>
    <w:p w:rsidR="00E214AF" w:rsidRPr="004E2610" w:rsidRDefault="00E214AF" w:rsidP="006676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Автоматическое картирование препарата и выбор области анализа.</w:t>
      </w:r>
    </w:p>
    <w:p w:rsidR="00E214AF" w:rsidRPr="004E2610" w:rsidRDefault="00E214AF" w:rsidP="006676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Автоматическое обнаружение, сортировка и визуализация объектов анализа.</w:t>
      </w:r>
    </w:p>
    <w:p w:rsidR="008D2508" w:rsidRPr="004E2610" w:rsidRDefault="00E214AF" w:rsidP="006676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Количественные оценки популяции.</w:t>
      </w:r>
    </w:p>
    <w:p w:rsidR="008D2508" w:rsidRPr="004E2610" w:rsidRDefault="00E214AF" w:rsidP="00E214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Контролируемый объем получаемой</w:t>
      </w:r>
      <w:r w:rsidR="008D2508" w:rsidRPr="004E2610">
        <w:rPr>
          <w:rFonts w:ascii="Times New Roman" w:hAnsi="Times New Roman" w:cs="Times New Roman"/>
        </w:rPr>
        <w:t xml:space="preserve"> </w:t>
      </w:r>
      <w:r w:rsidRPr="004E2610">
        <w:rPr>
          <w:rFonts w:ascii="Times New Roman" w:hAnsi="Times New Roman" w:cs="Times New Roman"/>
        </w:rPr>
        <w:t>информации для анализа.</w:t>
      </w:r>
    </w:p>
    <w:p w:rsidR="008D2508" w:rsidRPr="004E2610" w:rsidRDefault="00E214AF" w:rsidP="00E214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 xml:space="preserve"> Автоматическая адаптация</w:t>
      </w:r>
      <w:r w:rsidR="008D2508" w:rsidRPr="004E2610">
        <w:rPr>
          <w:rFonts w:ascii="Times New Roman" w:hAnsi="Times New Roman" w:cs="Times New Roman"/>
        </w:rPr>
        <w:t xml:space="preserve"> </w:t>
      </w:r>
      <w:r w:rsidRPr="004E2610">
        <w:rPr>
          <w:rFonts w:ascii="Times New Roman" w:hAnsi="Times New Roman" w:cs="Times New Roman"/>
        </w:rPr>
        <w:t>к индивидуальным особенностям</w:t>
      </w:r>
      <w:r w:rsidR="008D2508" w:rsidRPr="004E2610">
        <w:rPr>
          <w:rFonts w:ascii="Times New Roman" w:hAnsi="Times New Roman" w:cs="Times New Roman"/>
        </w:rPr>
        <w:t xml:space="preserve"> </w:t>
      </w:r>
      <w:r w:rsidRPr="004E2610">
        <w:rPr>
          <w:rFonts w:ascii="Times New Roman" w:hAnsi="Times New Roman" w:cs="Times New Roman"/>
        </w:rPr>
        <w:t>препарата в условиях рутинной</w:t>
      </w:r>
      <w:r w:rsidR="008D2508" w:rsidRPr="004E2610">
        <w:rPr>
          <w:rFonts w:ascii="Times New Roman" w:hAnsi="Times New Roman" w:cs="Times New Roman"/>
        </w:rPr>
        <w:t xml:space="preserve"> </w:t>
      </w:r>
      <w:proofErr w:type="spellStart"/>
      <w:r w:rsidRPr="004E2610">
        <w:rPr>
          <w:rFonts w:ascii="Times New Roman" w:hAnsi="Times New Roman" w:cs="Times New Roman"/>
        </w:rPr>
        <w:t>пробоподготовки</w:t>
      </w:r>
      <w:proofErr w:type="spellEnd"/>
      <w:r w:rsidRPr="004E2610">
        <w:rPr>
          <w:rFonts w:ascii="Times New Roman" w:hAnsi="Times New Roman" w:cs="Times New Roman"/>
        </w:rPr>
        <w:t>.</w:t>
      </w:r>
    </w:p>
    <w:p w:rsidR="008D2508" w:rsidRPr="003E51FF" w:rsidRDefault="00E214AF" w:rsidP="003E51F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E51FF">
        <w:rPr>
          <w:rFonts w:ascii="Times New Roman" w:hAnsi="Times New Roman" w:cs="Times New Roman"/>
        </w:rPr>
        <w:t>Средства коллективного локального</w:t>
      </w:r>
      <w:r w:rsidR="008D2508" w:rsidRPr="003E51FF">
        <w:rPr>
          <w:rFonts w:ascii="Times New Roman" w:hAnsi="Times New Roman" w:cs="Times New Roman"/>
        </w:rPr>
        <w:t xml:space="preserve"> </w:t>
      </w:r>
      <w:r w:rsidRPr="003E51FF">
        <w:rPr>
          <w:rFonts w:ascii="Times New Roman" w:hAnsi="Times New Roman" w:cs="Times New Roman"/>
        </w:rPr>
        <w:t>и дистанционного просмотра</w:t>
      </w:r>
      <w:r w:rsidR="008D2508" w:rsidRPr="003E51FF">
        <w:rPr>
          <w:rFonts w:ascii="Times New Roman" w:hAnsi="Times New Roman" w:cs="Times New Roman"/>
        </w:rPr>
        <w:t xml:space="preserve"> </w:t>
      </w:r>
      <w:r w:rsidRPr="003E51FF">
        <w:rPr>
          <w:rFonts w:ascii="Times New Roman" w:hAnsi="Times New Roman" w:cs="Times New Roman"/>
        </w:rPr>
        <w:t xml:space="preserve">результатов. </w:t>
      </w:r>
    </w:p>
    <w:p w:rsidR="00E214AF" w:rsidRPr="004E2610" w:rsidRDefault="00E214AF" w:rsidP="00E214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 xml:space="preserve"> Формы отчетности с возможностью</w:t>
      </w:r>
      <w:r w:rsidR="008D2508" w:rsidRPr="004E2610">
        <w:rPr>
          <w:rFonts w:ascii="Times New Roman" w:hAnsi="Times New Roman" w:cs="Times New Roman"/>
        </w:rPr>
        <w:t xml:space="preserve"> </w:t>
      </w:r>
      <w:r w:rsidRPr="004E2610">
        <w:rPr>
          <w:rFonts w:ascii="Times New Roman" w:hAnsi="Times New Roman" w:cs="Times New Roman"/>
        </w:rPr>
        <w:t>редактирования.</w:t>
      </w:r>
    </w:p>
    <w:p w:rsidR="008D2508" w:rsidRPr="004E2610" w:rsidRDefault="008D2508" w:rsidP="000D5663">
      <w:pPr>
        <w:ind w:firstLine="360"/>
        <w:jc w:val="both"/>
        <w:rPr>
          <w:rFonts w:ascii="Times New Roman" w:hAnsi="Times New Roman" w:cs="Times New Roman"/>
        </w:rPr>
      </w:pPr>
      <w:bookmarkStart w:id="3" w:name="_Hlk500977798"/>
      <w:r w:rsidRPr="004E2610">
        <w:rPr>
          <w:rFonts w:ascii="Times New Roman" w:hAnsi="Times New Roman" w:cs="Times New Roman"/>
        </w:rPr>
        <w:t xml:space="preserve">Система МЕКОС HEMO позволяет проводить </w:t>
      </w:r>
      <w:r w:rsidRPr="0040061A">
        <w:rPr>
          <w:rFonts w:ascii="Times New Roman" w:hAnsi="Times New Roman" w:cs="Times New Roman"/>
        </w:rPr>
        <w:t>автоматизированный анализ мазков крови, который значительно превосходит по точности</w:t>
      </w:r>
      <w:r w:rsidRPr="004E2610">
        <w:rPr>
          <w:rFonts w:ascii="Times New Roman" w:hAnsi="Times New Roman" w:cs="Times New Roman"/>
        </w:rPr>
        <w:t xml:space="preserve">, диагностической значимости и производительности труда методику «ручной» микроскопии. Увеличенная чувствительность методики обеспечивает визуализацию патологических форм даже при их низкой концентрации. </w:t>
      </w:r>
      <w:bookmarkStart w:id="4" w:name="_Hlk500978973"/>
      <w:bookmarkEnd w:id="3"/>
      <w:r w:rsidRPr="004E2610">
        <w:rPr>
          <w:rFonts w:ascii="Times New Roman" w:hAnsi="Times New Roman" w:cs="Times New Roman"/>
        </w:rPr>
        <w:t xml:space="preserve">Формируемая модель препарата в форме сортированных галерей клеток на экране компьютера позволяет врачу выполнять более детальный визуальный анализ патологической морфологии. Комплекс осуществляет автоматизированный поиск и сортировку 18-ти типов ядросодержащих клеток крови и раскладывает их по типам в галереи для просмотра специалистом. Осуществляет распознавание и сортировку эритроцитов по 10-ти типам, проводит категориальную и количественную оценку их популяции и морфометрический анализ. Одновременно выдаются результаты анализа тромбоцитов: гистограмма распределения по площади, и ретикулоцитов: концентрация и определение степени зрелости. Подсчитывается </w:t>
      </w:r>
      <w:proofErr w:type="spellStart"/>
      <w:r w:rsidRPr="004E2610">
        <w:rPr>
          <w:rFonts w:ascii="Times New Roman" w:hAnsi="Times New Roman" w:cs="Times New Roman"/>
        </w:rPr>
        <w:t>миелограмма</w:t>
      </w:r>
      <w:proofErr w:type="spellEnd"/>
      <w:r w:rsidRPr="004E2610">
        <w:rPr>
          <w:rFonts w:ascii="Times New Roman" w:hAnsi="Times New Roman" w:cs="Times New Roman"/>
        </w:rPr>
        <w:t>.</w:t>
      </w:r>
    </w:p>
    <w:p w:rsidR="008D2508" w:rsidRPr="004E2610" w:rsidRDefault="008D2508" w:rsidP="00667623">
      <w:pPr>
        <w:spacing w:after="0"/>
        <w:jc w:val="both"/>
        <w:rPr>
          <w:rFonts w:ascii="Times New Roman" w:hAnsi="Times New Roman" w:cs="Times New Roman"/>
          <w:b/>
        </w:rPr>
      </w:pPr>
      <w:r w:rsidRPr="004E2610">
        <w:rPr>
          <w:rFonts w:ascii="Times New Roman" w:hAnsi="Times New Roman" w:cs="Times New Roman"/>
          <w:b/>
        </w:rPr>
        <w:t>Области применения</w:t>
      </w:r>
    </w:p>
    <w:p w:rsidR="008D2508" w:rsidRPr="00194683" w:rsidRDefault="008D2508" w:rsidP="0066762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4683">
        <w:rPr>
          <w:rFonts w:ascii="Times New Roman" w:hAnsi="Times New Roman" w:cs="Times New Roman"/>
        </w:rPr>
        <w:t xml:space="preserve">Лабораторные анализы в медицине: мазок крови, осадок мочи, яйца гельминтов и простейших, гинекологические мазки, гистологические и цитологические препараты, </w:t>
      </w:r>
      <w:proofErr w:type="spellStart"/>
      <w:r w:rsidRPr="00194683">
        <w:rPr>
          <w:rFonts w:ascii="Times New Roman" w:hAnsi="Times New Roman" w:cs="Times New Roman"/>
        </w:rPr>
        <w:t>имуногистохимия</w:t>
      </w:r>
      <w:proofErr w:type="spellEnd"/>
      <w:r w:rsidRPr="00194683">
        <w:rPr>
          <w:rFonts w:ascii="Times New Roman" w:hAnsi="Times New Roman" w:cs="Times New Roman"/>
        </w:rPr>
        <w:t xml:space="preserve">, </w:t>
      </w:r>
      <w:proofErr w:type="spellStart"/>
      <w:r w:rsidRPr="00194683">
        <w:rPr>
          <w:rFonts w:ascii="Times New Roman" w:hAnsi="Times New Roman" w:cs="Times New Roman"/>
        </w:rPr>
        <w:t>спермограмма</w:t>
      </w:r>
      <w:proofErr w:type="spellEnd"/>
      <w:r w:rsidRPr="00194683">
        <w:rPr>
          <w:rFonts w:ascii="Times New Roman" w:hAnsi="Times New Roman" w:cs="Times New Roman"/>
        </w:rPr>
        <w:t>, микобактерии туберкулеза, метафазные пластинки</w:t>
      </w:r>
      <w:r w:rsidR="00827C43" w:rsidRPr="00194683">
        <w:rPr>
          <w:rFonts w:ascii="Times New Roman" w:hAnsi="Times New Roman" w:cs="Times New Roman"/>
        </w:rPr>
        <w:t>,</w:t>
      </w:r>
      <w:r w:rsidR="00827C43" w:rsidRPr="004E2610">
        <w:rPr>
          <w:rFonts w:ascii="Times New Roman" w:hAnsi="Times New Roman" w:cs="Times New Roman"/>
          <w:b/>
        </w:rPr>
        <w:t xml:space="preserve"> </w:t>
      </w:r>
      <w:r w:rsidR="00827C43" w:rsidRPr="00194683">
        <w:rPr>
          <w:rFonts w:ascii="Times New Roman" w:hAnsi="Times New Roman" w:cs="Times New Roman"/>
        </w:rPr>
        <w:t>морфометрия (определение ядерно-цитоплазматического отношения, размеров клеток и клеточных элементов).</w:t>
      </w:r>
    </w:p>
    <w:p w:rsidR="008D2508" w:rsidRPr="00194683" w:rsidRDefault="008D2508" w:rsidP="003E51F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4683">
        <w:rPr>
          <w:rFonts w:ascii="Times New Roman" w:eastAsia="Times New Roman" w:hAnsi="Times New Roman" w:cs="Times New Roman"/>
          <w:lang w:eastAsia="ru-RU"/>
        </w:rPr>
        <w:t>Световая микроскопия</w:t>
      </w:r>
    </w:p>
    <w:p w:rsidR="008D2508" w:rsidRPr="00EE2C71" w:rsidRDefault="008D2508" w:rsidP="003E51F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94683">
        <w:rPr>
          <w:rFonts w:ascii="Times New Roman" w:eastAsia="Times New Roman" w:hAnsi="Times New Roman" w:cs="Times New Roman"/>
          <w:lang w:eastAsia="ru-RU"/>
        </w:rPr>
        <w:t>Минералогия, геология, петрография</w:t>
      </w:r>
    </w:p>
    <w:p w:rsidR="00EE2C71" w:rsidRDefault="00EE2C71" w:rsidP="00EE2C71">
      <w:pPr>
        <w:pStyle w:val="a4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671CA" w:rsidRPr="00EE2C71" w:rsidRDefault="00EE2C71" w:rsidP="00A0592B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  <w:b/>
        </w:rPr>
        <w:t xml:space="preserve">Автоматический гематологический анализатор </w:t>
      </w:r>
      <w:proofErr w:type="spellStart"/>
      <w:r w:rsidRPr="00EE2C71">
        <w:rPr>
          <w:rFonts w:ascii="Times New Roman" w:hAnsi="Times New Roman" w:cs="Times New Roman"/>
          <w:b/>
        </w:rPr>
        <w:t>Medonic</w:t>
      </w:r>
      <w:proofErr w:type="spellEnd"/>
      <w:r w:rsidRPr="00EE2C71">
        <w:rPr>
          <w:rFonts w:ascii="Times New Roman" w:hAnsi="Times New Roman" w:cs="Times New Roman"/>
          <w:b/>
        </w:rPr>
        <w:t xml:space="preserve"> M20</w:t>
      </w:r>
      <w:bookmarkEnd w:id="4"/>
    </w:p>
    <w:p w:rsidR="00EE2C71" w:rsidRDefault="00EE2C71" w:rsidP="00EE2C71">
      <w:pPr>
        <w:pStyle w:val="a4"/>
        <w:spacing w:after="0"/>
        <w:ind w:left="644"/>
        <w:jc w:val="both"/>
        <w:rPr>
          <w:rFonts w:ascii="Times New Roman" w:hAnsi="Times New Roman" w:cs="Times New Roman"/>
        </w:rPr>
      </w:pPr>
    </w:p>
    <w:p w:rsidR="00EE2C71" w:rsidRPr="00EE2C71" w:rsidRDefault="00EE2C71" w:rsidP="00EE2C71">
      <w:pPr>
        <w:pStyle w:val="a4"/>
        <w:spacing w:after="0"/>
        <w:ind w:left="644"/>
        <w:jc w:val="both"/>
        <w:rPr>
          <w:rFonts w:ascii="Times New Roman" w:hAnsi="Times New Roman" w:cs="Times New Roman"/>
        </w:rPr>
      </w:pPr>
      <w:proofErr w:type="spellStart"/>
      <w:r w:rsidRPr="00EE2C71">
        <w:rPr>
          <w:rFonts w:ascii="Times New Roman" w:hAnsi="Times New Roman" w:cs="Times New Roman"/>
        </w:rPr>
        <w:t>Medonic</w:t>
      </w:r>
      <w:proofErr w:type="spellEnd"/>
      <w:r w:rsidRPr="00EE2C71">
        <w:rPr>
          <w:rFonts w:ascii="Times New Roman" w:hAnsi="Times New Roman" w:cs="Times New Roman"/>
        </w:rPr>
        <w:t xml:space="preserve"> M16S/M20S </w:t>
      </w:r>
      <w:proofErr w:type="spellStart"/>
      <w:r w:rsidRPr="00EE2C71">
        <w:rPr>
          <w:rFonts w:ascii="Times New Roman" w:hAnsi="Times New Roman" w:cs="Times New Roman"/>
        </w:rPr>
        <w:t>Autoloader</w:t>
      </w:r>
      <w:proofErr w:type="spellEnd"/>
      <w:r w:rsidRPr="00EE2C71">
        <w:rPr>
          <w:rFonts w:ascii="Times New Roman" w:hAnsi="Times New Roman" w:cs="Times New Roman"/>
        </w:rPr>
        <w:t xml:space="preserve"> – это лучший счетчик клеток для небольших и средних лабораторий. Благодаря дополнительному встроенному сканированию штрих-кода система становится полностью автоматизированной системой анализа.</w:t>
      </w:r>
    </w:p>
    <w:p w:rsidR="00EE2C71" w:rsidRPr="00EE2C71" w:rsidRDefault="00EE2C71" w:rsidP="00EE2C71">
      <w:pPr>
        <w:spacing w:after="0"/>
        <w:jc w:val="both"/>
        <w:rPr>
          <w:rFonts w:ascii="Times New Roman" w:hAnsi="Times New Roman" w:cs="Times New Roman"/>
        </w:rPr>
      </w:pPr>
    </w:p>
    <w:p w:rsidR="00EE2C71" w:rsidRPr="00EE2C71" w:rsidRDefault="00EE2C71" w:rsidP="00EE2C71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t>Цветной сенсорный экран</w:t>
      </w:r>
    </w:p>
    <w:p w:rsidR="00EE2C71" w:rsidRPr="00EE2C71" w:rsidRDefault="00EE2C71" w:rsidP="00EE2C71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t>16/20 параметров</w:t>
      </w:r>
    </w:p>
    <w:p w:rsidR="00EE2C71" w:rsidRPr="00EE2C71" w:rsidRDefault="00EE2C71" w:rsidP="00EE2C71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t>60 образцов в час</w:t>
      </w:r>
    </w:p>
    <w:p w:rsidR="00EE2C71" w:rsidRPr="00EE2C71" w:rsidRDefault="00EE2C71" w:rsidP="00EE2C71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t>2 колеса на 20 образцов в каждом</w:t>
      </w:r>
    </w:p>
    <w:p w:rsidR="00EE2C71" w:rsidRPr="00EE2C71" w:rsidRDefault="00EE2C71" w:rsidP="00EE2C71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t>Программа контроля качества</w:t>
      </w:r>
    </w:p>
    <w:p w:rsidR="00EE2C71" w:rsidRPr="00EE2C71" w:rsidRDefault="00EE2C71" w:rsidP="00EE2C71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EE2C71">
        <w:rPr>
          <w:rFonts w:ascii="Times New Roman" w:hAnsi="Times New Roman" w:cs="Times New Roman"/>
        </w:rPr>
        <w:lastRenderedPageBreak/>
        <w:t>Внешний считыватель штрих-кода</w:t>
      </w:r>
    </w:p>
    <w:p w:rsidR="00EE2C71" w:rsidRPr="00EE2C71" w:rsidRDefault="00EE2C71" w:rsidP="00EE2C71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EE2C71">
        <w:rPr>
          <w:rFonts w:ascii="Times New Roman" w:hAnsi="Times New Roman" w:cs="Times New Roman"/>
        </w:rPr>
        <w:t>Микрокапиллярный</w:t>
      </w:r>
      <w:proofErr w:type="spellEnd"/>
      <w:r w:rsidRPr="00EE2C71">
        <w:rPr>
          <w:rFonts w:ascii="Times New Roman" w:hAnsi="Times New Roman" w:cs="Times New Roman"/>
        </w:rPr>
        <w:t xml:space="preserve"> адаптер</w:t>
      </w:r>
    </w:p>
    <w:p w:rsidR="00EE2C71" w:rsidRPr="00EE2C71" w:rsidRDefault="00EE2C71" w:rsidP="00EE2C71">
      <w:pPr>
        <w:pStyle w:val="a4"/>
        <w:spacing w:after="0"/>
        <w:ind w:left="644"/>
        <w:jc w:val="both"/>
        <w:rPr>
          <w:rFonts w:ascii="Times New Roman" w:hAnsi="Times New Roman" w:cs="Times New Roman"/>
        </w:rPr>
      </w:pPr>
    </w:p>
    <w:p w:rsidR="00711739" w:rsidRPr="004E2610" w:rsidRDefault="00711739" w:rsidP="00D11E66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bookmarkStart w:id="5" w:name="_Hlk500977881"/>
      <w:r w:rsidRPr="004E2610">
        <w:rPr>
          <w:rFonts w:ascii="Times New Roman" w:hAnsi="Times New Roman" w:cs="Times New Roman"/>
          <w:b/>
          <w:sz w:val="24"/>
          <w:szCs w:val="24"/>
        </w:rPr>
        <w:t xml:space="preserve">Автоматический гематологический анализатор </w:t>
      </w:r>
      <w:proofErr w:type="spellStart"/>
      <w:r w:rsidRPr="004E2610">
        <w:rPr>
          <w:rFonts w:ascii="Times New Roman" w:hAnsi="Times New Roman" w:cs="Times New Roman"/>
          <w:b/>
          <w:sz w:val="24"/>
          <w:szCs w:val="24"/>
          <w:lang w:val="en-US"/>
        </w:rPr>
        <w:t>Sysmex</w:t>
      </w:r>
      <w:proofErr w:type="spellEnd"/>
      <w:r w:rsidRPr="004E2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2610">
        <w:rPr>
          <w:rFonts w:ascii="Times New Roman" w:hAnsi="Times New Roman" w:cs="Times New Roman"/>
          <w:b/>
          <w:sz w:val="24"/>
          <w:szCs w:val="24"/>
          <w:lang w:val="en-US"/>
        </w:rPr>
        <w:t>xs</w:t>
      </w:r>
      <w:proofErr w:type="spellEnd"/>
      <w:r w:rsidRPr="004E2610">
        <w:rPr>
          <w:rFonts w:ascii="Times New Roman" w:hAnsi="Times New Roman" w:cs="Times New Roman"/>
          <w:b/>
          <w:sz w:val="24"/>
          <w:szCs w:val="24"/>
        </w:rPr>
        <w:t>1000</w:t>
      </w:r>
      <w:r w:rsidRPr="004E261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261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E2610">
        <w:rPr>
          <w:rFonts w:ascii="Times New Roman" w:hAnsi="Times New Roman" w:cs="Times New Roman"/>
          <w:b/>
          <w:sz w:val="24"/>
          <w:szCs w:val="24"/>
          <w:lang w:val="en-US"/>
        </w:rPr>
        <w:t>Sysmex</w:t>
      </w:r>
      <w:proofErr w:type="spellEnd"/>
      <w:r w:rsidRPr="004E2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10">
        <w:rPr>
          <w:rFonts w:ascii="Times New Roman" w:hAnsi="Times New Roman" w:cs="Times New Roman"/>
          <w:b/>
          <w:sz w:val="24"/>
          <w:szCs w:val="24"/>
          <w:lang w:val="en-US"/>
        </w:rPr>
        <w:t>Corporation</w:t>
      </w:r>
      <w:r w:rsidRPr="004E2610">
        <w:rPr>
          <w:rFonts w:ascii="Times New Roman" w:hAnsi="Times New Roman" w:cs="Times New Roman"/>
          <w:b/>
          <w:sz w:val="24"/>
          <w:szCs w:val="24"/>
        </w:rPr>
        <w:t>, Япония, 2017 г.)</w:t>
      </w:r>
      <w:r w:rsidR="00194683">
        <w:rPr>
          <w:rFonts w:ascii="Times New Roman" w:hAnsi="Times New Roman" w:cs="Times New Roman"/>
          <w:b/>
          <w:sz w:val="24"/>
          <w:szCs w:val="24"/>
        </w:rPr>
        <w:t>.</w:t>
      </w:r>
    </w:p>
    <w:p w:rsidR="00711739" w:rsidRPr="004E2610" w:rsidRDefault="00711739" w:rsidP="00711739">
      <w:pPr>
        <w:pStyle w:val="a6"/>
        <w:kinsoku w:val="0"/>
        <w:overflowPunct w:val="0"/>
        <w:spacing w:before="160" w:beforeAutospacing="0" w:after="0" w:afterAutospacing="0"/>
        <w:ind w:left="547" w:hanging="547"/>
        <w:jc w:val="both"/>
        <w:textAlignment w:val="baseline"/>
      </w:pPr>
      <w:r w:rsidRPr="004E2610">
        <w:rPr>
          <w:rFonts w:eastAsiaTheme="minorEastAsia"/>
          <w:color w:val="000000"/>
          <w:kern w:val="24"/>
        </w:rPr>
        <w:t xml:space="preserve">Автоматический гематологический 5 </w:t>
      </w:r>
      <w:r w:rsidRPr="004E2610">
        <w:rPr>
          <w:rFonts w:eastAsiaTheme="minorEastAsia"/>
          <w:color w:val="000000"/>
          <w:kern w:val="24"/>
          <w:lang w:val="en-US"/>
        </w:rPr>
        <w:t>DIFF </w:t>
      </w:r>
      <w:r w:rsidRPr="004E2610">
        <w:rPr>
          <w:rFonts w:eastAsiaTheme="minorEastAsia"/>
          <w:color w:val="000000"/>
          <w:kern w:val="24"/>
        </w:rPr>
        <w:t xml:space="preserve"> анализатор </w:t>
      </w:r>
      <w:r w:rsidRPr="004E2610">
        <w:rPr>
          <w:rFonts w:eastAsiaTheme="minorEastAsia"/>
          <w:color w:val="333333"/>
          <w:kern w:val="24"/>
        </w:rPr>
        <w:t>для определения полной лейкоцитарной формулы</w:t>
      </w:r>
      <w:proofErr w:type="gramStart"/>
      <w:r w:rsidRPr="004E2610">
        <w:rPr>
          <w:rFonts w:eastAsiaTheme="minorEastAsia"/>
          <w:color w:val="000000"/>
          <w:kern w:val="24"/>
        </w:rPr>
        <w:t>.</w:t>
      </w:r>
      <w:proofErr w:type="gramEnd"/>
      <w:r w:rsidR="00B56FAB">
        <w:rPr>
          <w:rFonts w:eastAsiaTheme="minorEastAsia"/>
          <w:color w:val="000000"/>
          <w:kern w:val="24"/>
        </w:rPr>
        <w:t xml:space="preserve"> (</w:t>
      </w:r>
      <w:proofErr w:type="gramStart"/>
      <w:r w:rsidR="00B56FAB">
        <w:rPr>
          <w:rFonts w:eastAsiaTheme="minorEastAsia"/>
          <w:color w:val="000000"/>
          <w:kern w:val="24"/>
        </w:rPr>
        <w:t>к</w:t>
      </w:r>
      <w:proofErr w:type="gramEnd"/>
      <w:r w:rsidR="00B56FAB">
        <w:rPr>
          <w:rFonts w:eastAsiaTheme="minorEastAsia"/>
          <w:color w:val="000000"/>
          <w:kern w:val="24"/>
        </w:rPr>
        <w:t>ровь)</w:t>
      </w:r>
    </w:p>
    <w:p w:rsidR="00711739" w:rsidRPr="004E2610" w:rsidRDefault="00711739" w:rsidP="00711739">
      <w:pPr>
        <w:pStyle w:val="a6"/>
        <w:kinsoku w:val="0"/>
        <w:overflowPunct w:val="0"/>
        <w:spacing w:before="160" w:beforeAutospacing="0" w:after="0" w:afterAutospacing="0"/>
        <w:ind w:left="547" w:hanging="547"/>
        <w:jc w:val="both"/>
        <w:textAlignment w:val="baseline"/>
      </w:pPr>
      <w:r w:rsidRPr="004E2610">
        <w:rPr>
          <w:rFonts w:eastAsiaTheme="minorEastAsia"/>
          <w:color w:val="000000"/>
          <w:kern w:val="24"/>
        </w:rPr>
        <w:tab/>
      </w:r>
      <w:r w:rsidRPr="00194683">
        <w:rPr>
          <w:rFonts w:eastAsiaTheme="minorEastAsia"/>
          <w:b/>
          <w:bCs/>
          <w:kern w:val="24"/>
        </w:rPr>
        <w:t xml:space="preserve">Флуоресцентная проточная </w:t>
      </w:r>
      <w:proofErr w:type="spellStart"/>
      <w:r w:rsidRPr="00194683">
        <w:rPr>
          <w:rFonts w:eastAsiaTheme="minorEastAsia"/>
          <w:b/>
          <w:bCs/>
          <w:kern w:val="24"/>
        </w:rPr>
        <w:t>цитометрия</w:t>
      </w:r>
      <w:proofErr w:type="spellEnd"/>
      <w:r w:rsidRPr="004E2610">
        <w:rPr>
          <w:rFonts w:eastAsiaTheme="minorEastAsia"/>
          <w:color w:val="000000"/>
          <w:kern w:val="24"/>
        </w:rPr>
        <w:t xml:space="preserve"> применяется </w:t>
      </w:r>
      <w:r w:rsidRPr="00194683">
        <w:rPr>
          <w:rFonts w:eastAsiaTheme="minorEastAsia"/>
          <w:b/>
          <w:bCs/>
          <w:kern w:val="24"/>
        </w:rPr>
        <w:t>для анализа физиологических и химических свойств клеток</w:t>
      </w:r>
      <w:r w:rsidRPr="00194683">
        <w:rPr>
          <w:rFonts w:eastAsiaTheme="minorEastAsia"/>
          <w:kern w:val="24"/>
        </w:rPr>
        <w:t xml:space="preserve">.  </w:t>
      </w:r>
      <w:r w:rsidRPr="00194683">
        <w:rPr>
          <w:rFonts w:eastAsiaTheme="minorEastAsia"/>
          <w:b/>
          <w:bCs/>
          <w:kern w:val="24"/>
        </w:rPr>
        <w:t>В отличии от 3-</w:t>
      </w:r>
      <w:r w:rsidRPr="00194683">
        <w:rPr>
          <w:rFonts w:eastAsiaTheme="minorEastAsia"/>
          <w:b/>
          <w:bCs/>
          <w:kern w:val="24"/>
          <w:lang w:val="en-US"/>
        </w:rPr>
        <w:t>DIFF</w:t>
      </w:r>
      <w:r w:rsidRPr="00194683">
        <w:rPr>
          <w:rFonts w:eastAsiaTheme="minorEastAsia"/>
          <w:kern w:val="24"/>
        </w:rPr>
        <w:t>,</w:t>
      </w:r>
      <w:r w:rsidRPr="004E2610">
        <w:rPr>
          <w:rFonts w:eastAsiaTheme="minorEastAsia"/>
          <w:color w:val="000000"/>
          <w:kern w:val="24"/>
        </w:rPr>
        <w:t xml:space="preserve"> она дает возможность получить:</w:t>
      </w:r>
    </w:p>
    <w:p w:rsidR="00711739" w:rsidRPr="004E2610" w:rsidRDefault="00711739" w:rsidP="003E51FF">
      <w:pPr>
        <w:pStyle w:val="a6"/>
        <w:kinsoku w:val="0"/>
        <w:overflowPunct w:val="0"/>
        <w:spacing w:before="0" w:beforeAutospacing="0" w:after="0" w:afterAutospacing="0"/>
        <w:ind w:left="547" w:hanging="547"/>
        <w:jc w:val="both"/>
        <w:textAlignment w:val="baseline"/>
      </w:pPr>
      <w:r w:rsidRPr="004E2610">
        <w:rPr>
          <w:rFonts w:eastAsiaTheme="minorEastAsia"/>
          <w:color w:val="000000"/>
          <w:kern w:val="24"/>
        </w:rPr>
        <w:tab/>
        <w:t>- Информацию о размере и структуре клетки</w:t>
      </w:r>
    </w:p>
    <w:p w:rsidR="00711739" w:rsidRPr="003E51FF" w:rsidRDefault="00711739" w:rsidP="003E51FF">
      <w:pPr>
        <w:pStyle w:val="a6"/>
        <w:kinsoku w:val="0"/>
        <w:overflowPunct w:val="0"/>
        <w:spacing w:before="0" w:beforeAutospacing="0" w:after="0" w:afterAutospacing="0"/>
        <w:ind w:left="547" w:hanging="547"/>
        <w:jc w:val="both"/>
        <w:textAlignment w:val="baseline"/>
      </w:pPr>
      <w:r w:rsidRPr="004E2610">
        <w:rPr>
          <w:rFonts w:eastAsiaTheme="minorEastAsia"/>
          <w:color w:val="000000"/>
          <w:kern w:val="24"/>
        </w:rPr>
        <w:tab/>
        <w:t xml:space="preserve">- Информацию о внутреннем строении клетки </w:t>
      </w:r>
    </w:p>
    <w:p w:rsidR="00711739" w:rsidRPr="003E51FF" w:rsidRDefault="00711739" w:rsidP="003E51FF">
      <w:pPr>
        <w:pStyle w:val="a6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3E51FF">
        <w:rPr>
          <w:rFonts w:eastAsiaTheme="minorEastAsia"/>
          <w:kern w:val="24"/>
        </w:rPr>
        <w:tab/>
        <w:t xml:space="preserve">- Возможно анализировать образцы, которым более </w:t>
      </w:r>
      <w:r w:rsidRPr="003E51FF">
        <w:rPr>
          <w:rFonts w:eastAsiaTheme="minorEastAsia"/>
          <w:bCs/>
          <w:kern w:val="24"/>
        </w:rPr>
        <w:t>48 часов</w:t>
      </w:r>
      <w:r w:rsidRPr="003E51FF">
        <w:rPr>
          <w:rFonts w:eastAsiaTheme="minorEastAsia"/>
          <w:kern w:val="24"/>
        </w:rPr>
        <w:br/>
        <w:t xml:space="preserve">- Более точный анализ лейкоцитов и дифференциацию по </w:t>
      </w:r>
      <w:r w:rsidRPr="003E51FF">
        <w:rPr>
          <w:rFonts w:eastAsiaTheme="minorEastAsia"/>
          <w:bCs/>
          <w:kern w:val="24"/>
        </w:rPr>
        <w:t xml:space="preserve">5 </w:t>
      </w:r>
      <w:proofErr w:type="spellStart"/>
      <w:r w:rsidRPr="003E51FF">
        <w:rPr>
          <w:rFonts w:eastAsiaTheme="minorEastAsia"/>
          <w:bCs/>
          <w:kern w:val="24"/>
        </w:rPr>
        <w:t>суб</w:t>
      </w:r>
      <w:proofErr w:type="spellEnd"/>
      <w:r w:rsidRPr="003E51FF">
        <w:rPr>
          <w:rFonts w:eastAsiaTheme="minorEastAsia"/>
          <w:bCs/>
          <w:kern w:val="24"/>
        </w:rPr>
        <w:t>-популяциям!</w:t>
      </w:r>
      <w:r w:rsidRPr="003E51FF">
        <w:rPr>
          <w:rFonts w:eastAsiaTheme="minorEastAsia"/>
          <w:kern w:val="24"/>
        </w:rPr>
        <w:br/>
        <w:t xml:space="preserve">- Более точный подсчёт эритроцитов и тромбоцитов происходит при помощи </w:t>
      </w:r>
      <w:proofErr w:type="spellStart"/>
      <w:r w:rsidRPr="003E51FF">
        <w:rPr>
          <w:rFonts w:eastAsiaTheme="minorEastAsia"/>
          <w:kern w:val="24"/>
        </w:rPr>
        <w:t>эритроцитарного</w:t>
      </w:r>
      <w:proofErr w:type="spellEnd"/>
      <w:r w:rsidRPr="003E51FF">
        <w:rPr>
          <w:rFonts w:eastAsiaTheme="minorEastAsia"/>
          <w:kern w:val="24"/>
        </w:rPr>
        <w:t xml:space="preserve"> детектора, используя метод гидродинамической фокусировки</w:t>
      </w:r>
    </w:p>
    <w:p w:rsidR="002A7774" w:rsidRDefault="00711739" w:rsidP="003E51FF">
      <w:pPr>
        <w:pStyle w:val="a6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eastAsiaTheme="minorEastAsia"/>
          <w:kern w:val="24"/>
        </w:rPr>
      </w:pPr>
      <w:r w:rsidRPr="004E2610">
        <w:rPr>
          <w:rFonts w:eastAsiaTheme="minorEastAsia"/>
          <w:color w:val="000000"/>
          <w:kern w:val="24"/>
        </w:rPr>
        <w:tab/>
        <w:t>- Высокое качество аналитических исследований</w:t>
      </w:r>
      <w:r w:rsidRPr="004E2610">
        <w:rPr>
          <w:rFonts w:eastAsiaTheme="minorEastAsia"/>
          <w:color w:val="000000"/>
          <w:kern w:val="24"/>
        </w:rPr>
        <w:br/>
        <w:t xml:space="preserve">- </w:t>
      </w:r>
      <w:r w:rsidRPr="003E51FF">
        <w:rPr>
          <w:rFonts w:eastAsiaTheme="minorEastAsia"/>
          <w:kern w:val="24"/>
        </w:rPr>
        <w:t>Надежная дифференциация</w:t>
      </w:r>
      <w:r w:rsidRPr="004E2610">
        <w:rPr>
          <w:rFonts w:eastAsiaTheme="minorEastAsia"/>
          <w:color w:val="7030A0"/>
          <w:kern w:val="24"/>
        </w:rPr>
        <w:t xml:space="preserve"> </w:t>
      </w:r>
      <w:r w:rsidRPr="004E2610">
        <w:rPr>
          <w:rFonts w:eastAsiaTheme="minorEastAsia"/>
          <w:color w:val="000000"/>
          <w:kern w:val="24"/>
        </w:rPr>
        <w:t>по пяти параметрам даже с частицами вещества в исследуемом образце, например стойкие к растворению эритроциты</w:t>
      </w:r>
      <w:r w:rsidRPr="004E2610">
        <w:rPr>
          <w:rFonts w:eastAsiaTheme="minorEastAsia"/>
          <w:color w:val="000000"/>
          <w:kern w:val="24"/>
        </w:rPr>
        <w:br/>
        <w:t xml:space="preserve">- Флуоресцентное </w:t>
      </w:r>
      <w:r w:rsidRPr="003E51FF">
        <w:rPr>
          <w:rFonts w:eastAsiaTheme="minorEastAsia"/>
          <w:kern w:val="24"/>
        </w:rPr>
        <w:t>обнаружение незрелых гранулоцитов</w:t>
      </w:r>
      <w:r w:rsidRPr="004E2610">
        <w:rPr>
          <w:rFonts w:eastAsiaTheme="minorEastAsia"/>
          <w:color w:val="000000"/>
          <w:kern w:val="24"/>
        </w:rPr>
        <w:br/>
        <w:t xml:space="preserve">- </w:t>
      </w:r>
      <w:r w:rsidRPr="003E51FF">
        <w:rPr>
          <w:rFonts w:eastAsiaTheme="minorEastAsia"/>
          <w:color w:val="000000"/>
          <w:kern w:val="24"/>
        </w:rPr>
        <w:t xml:space="preserve">Отдельное </w:t>
      </w:r>
      <w:r w:rsidRPr="003E51FF">
        <w:rPr>
          <w:rFonts w:eastAsiaTheme="minorEastAsia"/>
          <w:kern w:val="24"/>
        </w:rPr>
        <w:t>обнаружение активных лимфоцитов</w:t>
      </w:r>
      <w:r w:rsidRPr="004E2610">
        <w:rPr>
          <w:rFonts w:eastAsiaTheme="minorEastAsia"/>
          <w:color w:val="7030A0"/>
          <w:kern w:val="24"/>
        </w:rPr>
        <w:t xml:space="preserve"> </w:t>
      </w:r>
      <w:r w:rsidRPr="004E2610">
        <w:rPr>
          <w:rFonts w:eastAsiaTheme="minorEastAsia"/>
          <w:color w:val="000000"/>
          <w:kern w:val="24"/>
        </w:rPr>
        <w:t>в высоко-флуоресцентной области</w:t>
      </w:r>
      <w:r w:rsidRPr="004E2610">
        <w:rPr>
          <w:rFonts w:eastAsiaTheme="minorEastAsia"/>
          <w:color w:val="000000"/>
          <w:kern w:val="24"/>
        </w:rPr>
        <w:br/>
        <w:t xml:space="preserve">- </w:t>
      </w:r>
      <w:r w:rsidRPr="003E51FF">
        <w:rPr>
          <w:rFonts w:eastAsiaTheme="minorEastAsia"/>
          <w:kern w:val="24"/>
        </w:rPr>
        <w:t>Результаты измерения гемоглобина достоверны даже при наличии в исследуемом образце лейкоцитов или липидов</w:t>
      </w:r>
      <w:bookmarkEnd w:id="5"/>
    </w:p>
    <w:p w:rsidR="00CC4DF2" w:rsidRDefault="00CC4DF2" w:rsidP="003E51FF">
      <w:pPr>
        <w:pStyle w:val="a6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        Определяемые параметры (</w:t>
      </w:r>
      <w:r>
        <w:rPr>
          <w:color w:val="000000"/>
          <w:sz w:val="27"/>
          <w:szCs w:val="27"/>
          <w:shd w:val="clear" w:color="auto" w:fill="FFFFFF"/>
        </w:rPr>
        <w:t>WBC, RBC, HGB, HCT, MCV, MCH, MCHC, PLT,NEUT (%,#), LYMPH (%,#), MONO (%,#), EO (%,#), BASO (%,#), RDW-SD, RDW-CV, MPV, P-LCR, PDW, PCT.</w:t>
      </w:r>
      <w:r>
        <w:rPr>
          <w:rFonts w:eastAsiaTheme="minorEastAsia"/>
          <w:kern w:val="24"/>
        </w:rPr>
        <w:t>)</w:t>
      </w:r>
    </w:p>
    <w:p w:rsidR="00325900" w:rsidRDefault="00325900" w:rsidP="003E51FF">
      <w:pPr>
        <w:pStyle w:val="a6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eastAsiaTheme="minorEastAsia"/>
          <w:kern w:val="24"/>
        </w:rPr>
      </w:pPr>
    </w:p>
    <w:p w:rsidR="00325900" w:rsidRPr="00325900" w:rsidRDefault="00325900" w:rsidP="00325900">
      <w:pPr>
        <w:pStyle w:val="a6"/>
        <w:numPr>
          <w:ilvl w:val="0"/>
          <w:numId w:val="14"/>
        </w:numPr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/>
          <w:kern w:val="24"/>
        </w:rPr>
      </w:pPr>
      <w:r w:rsidRPr="00325900">
        <w:rPr>
          <w:rFonts w:eastAsiaTheme="minorEastAsia"/>
          <w:b/>
          <w:kern w:val="24"/>
        </w:rPr>
        <w:t>Полуавтоматический анализатор мочи DIRUI H-100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Система автоматической загрузки предотвращает кросс-контаминацию образцов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Автоматическая корректировка результатов тестов, на которые могут влиять значения рН, удельного веса и цвет мочи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Высокоскоростной бесшумный встроенный термопринтер; возможность подключения внешнего принтера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Возможность устанавливать флаги патологических значений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Единицы измерений: международная и традиционная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Простое программное обеспечение, не требует дополнительного обучения персонала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Два режима работы:</w:t>
      </w:r>
      <w:r w:rsidRPr="00325900">
        <w:rPr>
          <w:rFonts w:eastAsiaTheme="minorEastAsia"/>
          <w:kern w:val="24"/>
        </w:rPr>
        <w:br/>
        <w:t>— одиночные тесты ,  1 тестирование 60 сек</w:t>
      </w:r>
      <w:r w:rsidRPr="00325900">
        <w:rPr>
          <w:rFonts w:eastAsiaTheme="minorEastAsia"/>
          <w:kern w:val="24"/>
        </w:rPr>
        <w:br/>
        <w:t>— ускоренный (потоковый) режим, 1 тестирование 30 сек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Возможность работать на 4х типах тест-полосок</w:t>
      </w:r>
    </w:p>
    <w:p w:rsidR="00E776C7" w:rsidRDefault="00325900" w:rsidP="00E776C7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  <w:r w:rsidRPr="00325900">
        <w:rPr>
          <w:rFonts w:eastAsiaTheme="minorEastAsia"/>
          <w:kern w:val="24"/>
        </w:rPr>
        <w:t>Простая калиб</w:t>
      </w:r>
      <w:r w:rsidR="00E776C7" w:rsidRPr="00325900">
        <w:rPr>
          <w:rFonts w:eastAsiaTheme="minorEastAsia"/>
          <w:kern w:val="24"/>
        </w:rPr>
        <w:t>ровка сухими полосками (входят в комплект поставки 2 шт.)</w:t>
      </w:r>
    </w:p>
    <w:p w:rsidR="00325900" w:rsidRPr="00325900" w:rsidRDefault="00325900" w:rsidP="00325900">
      <w:pPr>
        <w:pStyle w:val="a6"/>
        <w:numPr>
          <w:ilvl w:val="0"/>
          <w:numId w:val="19"/>
        </w:numPr>
        <w:kinsoku w:val="0"/>
        <w:overflowPunct w:val="0"/>
        <w:textAlignment w:val="baseline"/>
        <w:rPr>
          <w:rFonts w:eastAsiaTheme="minorEastAsia"/>
          <w:kern w:val="24"/>
        </w:rPr>
      </w:pPr>
    </w:p>
    <w:tbl>
      <w:tblPr>
        <w:tblW w:w="8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6538"/>
      </w:tblGrid>
      <w:tr w:rsidR="00325900" w:rsidRPr="00325900" w:rsidTr="00E776C7">
        <w:trPr>
          <w:trHeight w:val="465"/>
        </w:trPr>
        <w:tc>
          <w:tcPr>
            <w:tcW w:w="0" w:type="auto"/>
            <w:shd w:val="clear" w:color="auto" w:fill="FFFFFF"/>
            <w:vAlign w:val="center"/>
            <w:hideMark/>
          </w:tcPr>
          <w:p w:rsidR="00325900" w:rsidRPr="00325900" w:rsidRDefault="00325900" w:rsidP="00325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59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Тестируемые параметры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76C7" w:rsidRDefault="00325900" w:rsidP="00325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5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Уробилиноген</w:t>
            </w:r>
            <w:proofErr w:type="spellEnd"/>
            <w:r w:rsidRPr="00325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билирубин, белок, глюкоза, кетоны, удельный вес, нитриты, рН, </w:t>
            </w:r>
          </w:p>
          <w:p w:rsidR="00325900" w:rsidRPr="00325900" w:rsidRDefault="00325900" w:rsidP="00325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5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лейкоциты, скрытая кровь, </w:t>
            </w:r>
            <w:proofErr w:type="spellStart"/>
            <w:r w:rsidRPr="00325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микроальбумин</w:t>
            </w:r>
            <w:proofErr w:type="spellEnd"/>
            <w:r w:rsidRPr="00325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аскорбиновая кислота</w:t>
            </w:r>
          </w:p>
        </w:tc>
      </w:tr>
    </w:tbl>
    <w:p w:rsidR="00325900" w:rsidRPr="00325900" w:rsidRDefault="00325900" w:rsidP="00325900">
      <w:pPr>
        <w:pStyle w:val="a6"/>
        <w:kinsoku w:val="0"/>
        <w:overflowPunct w:val="0"/>
        <w:ind w:left="720"/>
        <w:textAlignment w:val="baseline"/>
        <w:rPr>
          <w:rFonts w:eastAsiaTheme="minorEastAsia"/>
          <w:kern w:val="24"/>
        </w:rPr>
      </w:pPr>
    </w:p>
    <w:p w:rsidR="00E7051A" w:rsidRDefault="00E7051A" w:rsidP="003E51FF">
      <w:pPr>
        <w:pStyle w:val="a6"/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eastAsiaTheme="minorEastAsia"/>
          <w:kern w:val="24"/>
        </w:rPr>
      </w:pPr>
    </w:p>
    <w:p w:rsidR="004B19C9" w:rsidRPr="00325900" w:rsidRDefault="004B19C9" w:rsidP="00325900">
      <w:pPr>
        <w:pStyle w:val="a4"/>
        <w:numPr>
          <w:ilvl w:val="0"/>
          <w:numId w:val="14"/>
        </w:numPr>
        <w:tabs>
          <w:tab w:val="left" w:pos="7116"/>
        </w:tabs>
        <w:rPr>
          <w:rFonts w:ascii="Times New Roman" w:hAnsi="Times New Roman" w:cs="Times New Roman"/>
          <w:b/>
          <w:sz w:val="24"/>
          <w:szCs w:val="24"/>
        </w:rPr>
      </w:pPr>
      <w:r w:rsidRPr="00325900">
        <w:rPr>
          <w:rFonts w:ascii="Times New Roman" w:hAnsi="Times New Roman" w:cs="Times New Roman"/>
          <w:b/>
          <w:sz w:val="24"/>
          <w:szCs w:val="24"/>
        </w:rPr>
        <w:t xml:space="preserve">Многоканальный </w:t>
      </w:r>
      <w:proofErr w:type="spellStart"/>
      <w:r w:rsidRPr="00325900">
        <w:rPr>
          <w:rFonts w:ascii="Times New Roman" w:hAnsi="Times New Roman" w:cs="Times New Roman"/>
          <w:b/>
          <w:sz w:val="24"/>
          <w:szCs w:val="24"/>
        </w:rPr>
        <w:t>амплификатор</w:t>
      </w:r>
      <w:proofErr w:type="spellEnd"/>
      <w:r w:rsidRPr="0032590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25900">
        <w:rPr>
          <w:rFonts w:ascii="Times New Roman" w:hAnsi="Times New Roman" w:cs="Times New Roman"/>
          <w:b/>
          <w:sz w:val="24"/>
          <w:szCs w:val="24"/>
        </w:rPr>
        <w:t>Терцик</w:t>
      </w:r>
      <w:proofErr w:type="spellEnd"/>
      <w:r w:rsidRPr="00325900">
        <w:rPr>
          <w:rFonts w:ascii="Times New Roman" w:hAnsi="Times New Roman" w:cs="Times New Roman"/>
          <w:b/>
          <w:sz w:val="24"/>
          <w:szCs w:val="24"/>
        </w:rPr>
        <w:t>»</w:t>
      </w:r>
      <w:r w:rsidR="00821EE9" w:rsidRPr="003259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25900">
        <w:rPr>
          <w:rFonts w:ascii="Times New Roman" w:hAnsi="Times New Roman" w:cs="Times New Roman"/>
          <w:sz w:val="24"/>
          <w:szCs w:val="24"/>
        </w:rPr>
        <w:t>(ДНК-технология, Россия</w:t>
      </w:r>
      <w:r w:rsidR="00D11E66" w:rsidRPr="00325900">
        <w:rPr>
          <w:rFonts w:ascii="Times New Roman" w:hAnsi="Times New Roman" w:cs="Times New Roman"/>
          <w:sz w:val="24"/>
          <w:szCs w:val="24"/>
        </w:rPr>
        <w:t>, 2010</w:t>
      </w:r>
      <w:r w:rsidRPr="00325900">
        <w:rPr>
          <w:rFonts w:ascii="Times New Roman" w:hAnsi="Times New Roman" w:cs="Times New Roman"/>
          <w:sz w:val="24"/>
          <w:szCs w:val="24"/>
        </w:rPr>
        <w:t>)</w:t>
      </w:r>
    </w:p>
    <w:p w:rsidR="00B3308D" w:rsidRPr="004E2610" w:rsidRDefault="004B19C9" w:rsidP="00B3308D">
      <w:pPr>
        <w:tabs>
          <w:tab w:val="left" w:pos="7116"/>
        </w:tabs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Прибор представляет собой многоканальный программируемый терморегулятор и предназначен для проведения полимеразной цепной реакции (ПЦР) в клинико-диагностических и научных лабо</w:t>
      </w:r>
      <w:r w:rsidR="003E51FF">
        <w:rPr>
          <w:rFonts w:ascii="Times New Roman" w:hAnsi="Times New Roman" w:cs="Times New Roman"/>
        </w:rPr>
        <w:t>раториях.</w:t>
      </w:r>
    </w:p>
    <w:p w:rsidR="00194683" w:rsidRPr="00325900" w:rsidRDefault="003E51FF" w:rsidP="00325900">
      <w:pPr>
        <w:pStyle w:val="a4"/>
        <w:numPr>
          <w:ilvl w:val="0"/>
          <w:numId w:val="14"/>
        </w:numPr>
        <w:tabs>
          <w:tab w:val="left" w:pos="7116"/>
        </w:tabs>
        <w:rPr>
          <w:rFonts w:ascii="Times New Roman" w:hAnsi="Times New Roman" w:cs="Times New Roman"/>
          <w:sz w:val="24"/>
          <w:szCs w:val="24"/>
        </w:rPr>
      </w:pPr>
      <w:r w:rsidRPr="00325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3308D" w:rsidRPr="00325900">
        <w:rPr>
          <w:rFonts w:ascii="Times New Roman" w:hAnsi="Times New Roman" w:cs="Times New Roman"/>
          <w:b/>
          <w:color w:val="000000"/>
          <w:sz w:val="24"/>
          <w:szCs w:val="24"/>
        </w:rPr>
        <w:t>Электрофорезная</w:t>
      </w:r>
      <w:proofErr w:type="spellEnd"/>
      <w:r w:rsidR="00B3308D" w:rsidRPr="00325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камера </w:t>
      </w:r>
      <w:proofErr w:type="spellStart"/>
      <w:r w:rsidR="00B3308D" w:rsidRPr="00325900">
        <w:rPr>
          <w:rFonts w:ascii="Times New Roman" w:hAnsi="Times New Roman" w:cs="Times New Roman"/>
          <w:b/>
          <w:color w:val="000000"/>
          <w:sz w:val="24"/>
          <w:szCs w:val="24"/>
        </w:rPr>
        <w:t>Sub-Cel</w:t>
      </w:r>
      <w:proofErr w:type="spellEnd"/>
      <w:r w:rsidR="00B3308D" w:rsidRPr="00325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GT </w:t>
      </w:r>
      <w:proofErr w:type="spellStart"/>
      <w:r w:rsidR="00B3308D" w:rsidRPr="00325900">
        <w:rPr>
          <w:rFonts w:ascii="Times New Roman" w:hAnsi="Times New Roman" w:cs="Times New Roman"/>
          <w:b/>
          <w:color w:val="000000"/>
          <w:sz w:val="24"/>
          <w:szCs w:val="24"/>
        </w:rPr>
        <w:t>System</w:t>
      </w:r>
      <w:proofErr w:type="spellEnd"/>
      <w:r w:rsidR="00B3308D" w:rsidRPr="00325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3308D" w:rsidRPr="003259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308D" w:rsidRPr="00325900">
        <w:rPr>
          <w:rFonts w:ascii="Times New Roman" w:hAnsi="Times New Roman" w:cs="Times New Roman"/>
          <w:sz w:val="24"/>
          <w:szCs w:val="24"/>
          <w:lang w:val="en-US"/>
        </w:rPr>
        <w:t>BioRad</w:t>
      </w:r>
      <w:proofErr w:type="spellEnd"/>
      <w:r w:rsidR="00B3308D" w:rsidRPr="00325900">
        <w:rPr>
          <w:rFonts w:ascii="Times New Roman" w:hAnsi="Times New Roman" w:cs="Times New Roman"/>
          <w:sz w:val="24"/>
          <w:szCs w:val="24"/>
        </w:rPr>
        <w:t>, США</w:t>
      </w:r>
      <w:r w:rsidR="00D11E66" w:rsidRPr="00325900">
        <w:rPr>
          <w:rFonts w:ascii="Times New Roman" w:hAnsi="Times New Roman" w:cs="Times New Roman"/>
          <w:sz w:val="24"/>
          <w:szCs w:val="24"/>
        </w:rPr>
        <w:t>, 2010</w:t>
      </w:r>
      <w:r w:rsidR="00B3308D" w:rsidRPr="00325900">
        <w:rPr>
          <w:rFonts w:ascii="Times New Roman" w:hAnsi="Times New Roman" w:cs="Times New Roman"/>
          <w:sz w:val="24"/>
          <w:szCs w:val="24"/>
        </w:rPr>
        <w:t>)</w:t>
      </w:r>
    </w:p>
    <w:p w:rsidR="00B3308D" w:rsidRPr="00194683" w:rsidRDefault="00B3308D" w:rsidP="00194683">
      <w:pPr>
        <w:pStyle w:val="a4"/>
        <w:tabs>
          <w:tab w:val="left" w:pos="7116"/>
        </w:tabs>
        <w:rPr>
          <w:rFonts w:ascii="Times New Roman" w:hAnsi="Times New Roman" w:cs="Times New Roman"/>
          <w:sz w:val="24"/>
          <w:szCs w:val="24"/>
        </w:rPr>
      </w:pPr>
      <w:r w:rsidRPr="00194683">
        <w:rPr>
          <w:rFonts w:ascii="Times New Roman" w:hAnsi="Times New Roman" w:cs="Times New Roman"/>
          <w:sz w:val="24"/>
          <w:szCs w:val="24"/>
        </w:rPr>
        <w:t xml:space="preserve">Универсальная камера для горизонтального электрофореза - камера с защитной крышкой и комплектом проводов. УФ-прозрачная подложка для геля снабжена флуоресцентной линейкой. Гель можно заливать как непосредственно на подложке с использованием наклонных заслонок, так и с помощью заливочного столика. </w:t>
      </w:r>
    </w:p>
    <w:p w:rsidR="002A7774" w:rsidRPr="003E51FF" w:rsidRDefault="00325900" w:rsidP="003E51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3E51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2A7774" w:rsidRPr="003E51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Источник питания </w:t>
      </w:r>
      <w:proofErr w:type="spellStart"/>
      <w:r w:rsidR="002A7774" w:rsidRPr="003E51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PowerPac</w:t>
      </w:r>
      <w:proofErr w:type="spellEnd"/>
      <w:r w:rsidR="002A7774" w:rsidRPr="003E51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A7774" w:rsidRPr="003E51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Basic</w:t>
      </w:r>
      <w:proofErr w:type="spellEnd"/>
      <w:r w:rsidR="002A7774" w:rsidRPr="003E51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2A7774" w:rsidRPr="003E51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7774" w:rsidRPr="003E51FF">
        <w:rPr>
          <w:rFonts w:ascii="Times New Roman" w:hAnsi="Times New Roman" w:cs="Times New Roman"/>
          <w:sz w:val="24"/>
          <w:szCs w:val="24"/>
          <w:lang w:val="en-US"/>
        </w:rPr>
        <w:t>BioRad</w:t>
      </w:r>
      <w:proofErr w:type="spellEnd"/>
      <w:r w:rsidR="002A7774" w:rsidRPr="003E51FF">
        <w:rPr>
          <w:rFonts w:ascii="Times New Roman" w:hAnsi="Times New Roman" w:cs="Times New Roman"/>
          <w:sz w:val="24"/>
          <w:szCs w:val="24"/>
        </w:rPr>
        <w:t>, США</w:t>
      </w:r>
      <w:r w:rsidR="00D11E66" w:rsidRPr="003E51FF">
        <w:rPr>
          <w:rFonts w:ascii="Times New Roman" w:hAnsi="Times New Roman" w:cs="Times New Roman"/>
          <w:sz w:val="24"/>
          <w:szCs w:val="24"/>
        </w:rPr>
        <w:t>, 2010</w:t>
      </w:r>
      <w:r w:rsidR="002A7774" w:rsidRPr="003E51FF">
        <w:rPr>
          <w:rFonts w:ascii="Times New Roman" w:hAnsi="Times New Roman" w:cs="Times New Roman"/>
          <w:sz w:val="24"/>
          <w:szCs w:val="24"/>
        </w:rPr>
        <w:t>)</w:t>
      </w:r>
      <w:r w:rsidR="0098329E">
        <w:rPr>
          <w:rFonts w:ascii="Times New Roman" w:hAnsi="Times New Roman" w:cs="Times New Roman"/>
          <w:sz w:val="24"/>
          <w:szCs w:val="24"/>
        </w:rPr>
        <w:t>.</w:t>
      </w:r>
    </w:p>
    <w:p w:rsidR="002A7774" w:rsidRPr="004E2610" w:rsidRDefault="002A7774" w:rsidP="006676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выполнения электрофоретического разделения образцов в погружаемых гелях с целью эффективного разделения нуклеиновых кислот, может быть использован для выполнения горизонтального и вертикального электрофореза, </w:t>
      </w:r>
      <w:proofErr w:type="spellStart"/>
      <w:r w:rsidRPr="004E2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блоттинга</w:t>
      </w:r>
      <w:proofErr w:type="spellEnd"/>
      <w:r w:rsidRPr="004E2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2D-электрофореза и элюирования.</w:t>
      </w:r>
    </w:p>
    <w:p w:rsidR="002A7774" w:rsidRPr="004E2610" w:rsidRDefault="002A7774" w:rsidP="0066762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Выходное напряжение, В — 10-300;</w:t>
      </w:r>
    </w:p>
    <w:p w:rsidR="002A7774" w:rsidRPr="004E2610" w:rsidRDefault="002A7774" w:rsidP="0066762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выходной ток, мА — 4-400;</w:t>
      </w:r>
    </w:p>
    <w:p w:rsidR="002A7774" w:rsidRPr="004E2610" w:rsidRDefault="002A7774" w:rsidP="003E51F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выходная мощность, Вт — 75;</w:t>
      </w:r>
    </w:p>
    <w:p w:rsidR="002A7774" w:rsidRPr="004E2610" w:rsidRDefault="002A7774" w:rsidP="003E51F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 на 4 э/ф камеры.</w:t>
      </w:r>
    </w:p>
    <w:p w:rsidR="002A7774" w:rsidRPr="004E2610" w:rsidRDefault="002A7774" w:rsidP="003E51FF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0ED2" w:rsidRPr="003E51FF" w:rsidRDefault="00E776C7" w:rsidP="003E51FF">
      <w:pPr>
        <w:tabs>
          <w:tab w:val="left" w:pos="7116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E51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E0ED2" w:rsidRPr="003E51FF">
        <w:rPr>
          <w:rFonts w:ascii="Times New Roman" w:hAnsi="Times New Roman" w:cs="Times New Roman"/>
          <w:b/>
          <w:sz w:val="24"/>
          <w:szCs w:val="24"/>
        </w:rPr>
        <w:t>Гельдокументирующая</w:t>
      </w:r>
      <w:proofErr w:type="spellEnd"/>
      <w:r w:rsidR="00AE0ED2" w:rsidRPr="003E51FF">
        <w:rPr>
          <w:rFonts w:ascii="Times New Roman" w:hAnsi="Times New Roman" w:cs="Times New Roman"/>
          <w:b/>
          <w:sz w:val="24"/>
          <w:szCs w:val="24"/>
        </w:rPr>
        <w:t xml:space="preserve"> система </w:t>
      </w:r>
      <w:proofErr w:type="spellStart"/>
      <w:r w:rsidR="00AE0ED2" w:rsidRPr="003E51FF">
        <w:rPr>
          <w:rFonts w:ascii="Times New Roman" w:hAnsi="Times New Roman" w:cs="Times New Roman"/>
          <w:b/>
          <w:sz w:val="24"/>
          <w:szCs w:val="24"/>
        </w:rPr>
        <w:t>Bio-Vision</w:t>
      </w:r>
      <w:proofErr w:type="spellEnd"/>
      <w:r w:rsidR="00AE0ED2" w:rsidRPr="003E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ED2" w:rsidRPr="003E51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0ED2" w:rsidRPr="003E51FF">
        <w:rPr>
          <w:rFonts w:ascii="Times New Roman" w:hAnsi="Times New Roman" w:cs="Times New Roman"/>
          <w:sz w:val="24"/>
          <w:szCs w:val="24"/>
          <w:lang w:val="en-US"/>
        </w:rPr>
        <w:t>BioRad</w:t>
      </w:r>
      <w:proofErr w:type="spellEnd"/>
      <w:r w:rsidR="00AE0ED2" w:rsidRPr="003E51FF">
        <w:rPr>
          <w:rFonts w:ascii="Times New Roman" w:hAnsi="Times New Roman" w:cs="Times New Roman"/>
          <w:sz w:val="24"/>
          <w:szCs w:val="24"/>
        </w:rPr>
        <w:t>, США</w:t>
      </w:r>
      <w:r w:rsidR="00D11E66" w:rsidRPr="003E51FF">
        <w:rPr>
          <w:rFonts w:ascii="Times New Roman" w:hAnsi="Times New Roman" w:cs="Times New Roman"/>
          <w:sz w:val="24"/>
          <w:szCs w:val="24"/>
        </w:rPr>
        <w:t>, 2010</w:t>
      </w:r>
      <w:r w:rsidR="00AE0ED2" w:rsidRPr="003E51FF">
        <w:rPr>
          <w:rFonts w:ascii="Times New Roman" w:hAnsi="Times New Roman" w:cs="Times New Roman"/>
          <w:sz w:val="24"/>
          <w:szCs w:val="24"/>
        </w:rPr>
        <w:t>)</w:t>
      </w:r>
    </w:p>
    <w:p w:rsidR="00AE0ED2" w:rsidRPr="004E2610" w:rsidRDefault="0057297D" w:rsidP="00667623">
      <w:pPr>
        <w:tabs>
          <w:tab w:val="left" w:pos="7116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Применяетс</w:t>
      </w:r>
      <w:r w:rsidR="00AE0ED2" w:rsidRPr="004E2610">
        <w:rPr>
          <w:rFonts w:ascii="Times New Roman" w:hAnsi="Times New Roman" w:cs="Times New Roman"/>
          <w:color w:val="000000"/>
          <w:shd w:val="clear" w:color="auto" w:fill="FFFFFF"/>
        </w:rPr>
        <w:t>я для проведения</w:t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 лабораторного электрофореза, для обработки результатов, передаваемых </w:t>
      </w:r>
      <w:proofErr w:type="spellStart"/>
      <w:r w:rsidRPr="004E2610">
        <w:rPr>
          <w:rFonts w:ascii="Times New Roman" w:hAnsi="Times New Roman" w:cs="Times New Roman"/>
          <w:color w:val="000000"/>
          <w:shd w:val="clear" w:color="auto" w:fill="FFFFFF"/>
        </w:rPr>
        <w:t>трансиллюминатором</w:t>
      </w:r>
      <w:proofErr w:type="spellEnd"/>
      <w:r w:rsidR="00AE0ED2" w:rsidRPr="004E2610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4E2610">
        <w:rPr>
          <w:rFonts w:ascii="Times New Roman" w:hAnsi="Times New Roman" w:cs="Times New Roman"/>
          <w:color w:val="000000"/>
        </w:rPr>
        <w:br/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1) Видео </w:t>
      </w:r>
      <w:r w:rsidR="00AE0ED2"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- документирующая система </w:t>
      </w:r>
      <w:proofErr w:type="spellStart"/>
      <w:r w:rsidR="00AE0ED2" w:rsidRPr="004E2610">
        <w:rPr>
          <w:rFonts w:ascii="Times New Roman" w:hAnsi="Times New Roman" w:cs="Times New Roman"/>
          <w:color w:val="000000"/>
          <w:shd w:val="clear" w:color="auto" w:fill="FFFFFF"/>
        </w:rPr>
        <w:t>Bio</w:t>
      </w:r>
      <w:proofErr w:type="spellEnd"/>
      <w:r w:rsidR="00AE0ED2" w:rsidRPr="004E2610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AE0ED2" w:rsidRPr="004E261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vision</w:t>
      </w:r>
      <w:r w:rsidRPr="004E2610">
        <w:rPr>
          <w:rFonts w:ascii="Times New Roman" w:hAnsi="Times New Roman" w:cs="Times New Roman"/>
          <w:color w:val="000000"/>
        </w:rPr>
        <w:br/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2) </w:t>
      </w:r>
      <w:proofErr w:type="spellStart"/>
      <w:r w:rsidRPr="004E2610">
        <w:rPr>
          <w:rFonts w:ascii="Times New Roman" w:hAnsi="Times New Roman" w:cs="Times New Roman"/>
          <w:color w:val="000000"/>
          <w:shd w:val="clear" w:color="auto" w:fill="FFFFFF"/>
        </w:rPr>
        <w:t>Трансиллюминатор</w:t>
      </w:r>
      <w:proofErr w:type="spellEnd"/>
      <w:r w:rsidRPr="004E2610">
        <w:rPr>
          <w:rFonts w:ascii="Times New Roman" w:hAnsi="Times New Roman" w:cs="Times New Roman"/>
          <w:color w:val="000000"/>
        </w:rPr>
        <w:br/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>Технические характеристики</w:t>
      </w:r>
      <w:r w:rsidR="00AE0ED2" w:rsidRPr="004E2610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AE0ED2" w:rsidRPr="004E2610">
        <w:rPr>
          <w:rFonts w:ascii="Times New Roman" w:hAnsi="Times New Roman" w:cs="Times New Roman"/>
          <w:color w:val="000000"/>
        </w:rPr>
        <w:t xml:space="preserve"> </w:t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8-битовая </w:t>
      </w:r>
      <w:proofErr w:type="spellStart"/>
      <w:r w:rsidRPr="004E2610">
        <w:rPr>
          <w:rFonts w:ascii="Times New Roman" w:hAnsi="Times New Roman" w:cs="Times New Roman"/>
          <w:color w:val="000000"/>
          <w:shd w:val="clear" w:color="auto" w:fill="FFFFFF"/>
        </w:rPr>
        <w:t>монохроматная</w:t>
      </w:r>
      <w:proofErr w:type="spellEnd"/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 камера</w:t>
      </w:r>
      <w:r w:rsidR="00AE0ED2"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>256 оттенков серого.</w:t>
      </w:r>
      <w:r w:rsidRPr="004E2610">
        <w:rPr>
          <w:rFonts w:ascii="Times New Roman" w:hAnsi="Times New Roman" w:cs="Times New Roman"/>
          <w:color w:val="000000"/>
        </w:rPr>
        <w:br/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>Режим реального и интегрированного времени. Высокая чувствительность: 10-5 Люкс.</w:t>
      </w:r>
      <w:r w:rsidR="00AE0ED2" w:rsidRPr="004E2610">
        <w:rPr>
          <w:rFonts w:ascii="Times New Roman" w:hAnsi="Times New Roman" w:cs="Times New Roman"/>
          <w:color w:val="000000"/>
        </w:rPr>
        <w:t xml:space="preserve"> </w:t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>Фильтр: F590 UV/IR.</w:t>
      </w:r>
      <w:r w:rsidR="00AE0ED2" w:rsidRPr="004E2610">
        <w:rPr>
          <w:rFonts w:ascii="Times New Roman" w:hAnsi="Times New Roman" w:cs="Times New Roman"/>
          <w:color w:val="000000"/>
        </w:rPr>
        <w:t xml:space="preserve"> </w:t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Контроллер воспроизведения: режим реального времени для облегченного позиционирования геля и настройки интегрированного времени.</w:t>
      </w:r>
    </w:p>
    <w:p w:rsidR="002A7774" w:rsidRPr="004E2610" w:rsidRDefault="0060591F" w:rsidP="00667623">
      <w:pPr>
        <w:tabs>
          <w:tab w:val="left" w:pos="7116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b/>
          <w:color w:val="000000"/>
          <w:shd w:val="clear" w:color="auto" w:fill="FFFFFF"/>
        </w:rPr>
        <w:t>Определяемые параметры</w:t>
      </w:r>
      <w:r w:rsidR="00DD3DEC" w:rsidRPr="003E51F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</w:t>
      </w:r>
      <w:r w:rsidR="00DD3DEC"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полиморфизмы по основным направлениям (см. каталог фирмы </w:t>
      </w:r>
      <w:proofErr w:type="spellStart"/>
      <w:r w:rsidR="00DD3DEC" w:rsidRPr="004E2610">
        <w:rPr>
          <w:rFonts w:ascii="Times New Roman" w:hAnsi="Times New Roman" w:cs="Times New Roman"/>
          <w:color w:val="000000"/>
          <w:shd w:val="clear" w:color="auto" w:fill="FFFFFF"/>
        </w:rPr>
        <w:t>Литех</w:t>
      </w:r>
      <w:proofErr w:type="spellEnd"/>
      <w:r w:rsidR="00DD3DEC" w:rsidRPr="004E261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p w:rsidR="00DD3DEC" w:rsidRPr="004E2610" w:rsidRDefault="00DD3DEC" w:rsidP="00667623">
      <w:pPr>
        <w:pStyle w:val="a4"/>
        <w:numPr>
          <w:ilvl w:val="0"/>
          <w:numId w:val="10"/>
        </w:numPr>
        <w:tabs>
          <w:tab w:val="left" w:pos="7116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Системы свёртывания крови и </w:t>
      </w:r>
      <w:proofErr w:type="spellStart"/>
      <w:r w:rsidRPr="004E2610">
        <w:rPr>
          <w:rFonts w:ascii="Times New Roman" w:hAnsi="Times New Roman" w:cs="Times New Roman"/>
          <w:color w:val="000000"/>
          <w:shd w:val="clear" w:color="auto" w:fill="FFFFFF"/>
        </w:rPr>
        <w:t>фибринолиза</w:t>
      </w:r>
      <w:proofErr w:type="spellEnd"/>
    </w:p>
    <w:p w:rsidR="00DD3DEC" w:rsidRPr="004E2610" w:rsidRDefault="00DD3DEC" w:rsidP="00667623">
      <w:pPr>
        <w:pStyle w:val="a4"/>
        <w:numPr>
          <w:ilvl w:val="0"/>
          <w:numId w:val="10"/>
        </w:numPr>
        <w:tabs>
          <w:tab w:val="left" w:pos="7116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Сердечно-сосудистые заболевания – гипертензия</w:t>
      </w:r>
    </w:p>
    <w:p w:rsidR="00DD3DEC" w:rsidRPr="004E2610" w:rsidRDefault="00DD3DEC" w:rsidP="00667623">
      <w:pPr>
        <w:pStyle w:val="a4"/>
        <w:numPr>
          <w:ilvl w:val="0"/>
          <w:numId w:val="10"/>
        </w:numPr>
        <w:tabs>
          <w:tab w:val="left" w:pos="7116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Сердечно-сосудистые заболевания – нарушения липидного обмена</w:t>
      </w:r>
    </w:p>
    <w:p w:rsidR="00DD3DEC" w:rsidRPr="004E2610" w:rsidRDefault="00DD3DEC" w:rsidP="00667623">
      <w:pPr>
        <w:pStyle w:val="a4"/>
        <w:numPr>
          <w:ilvl w:val="0"/>
          <w:numId w:val="10"/>
        </w:numPr>
        <w:tabs>
          <w:tab w:val="left" w:pos="7116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Сердечно-сосудистые заболевания – инсульт, инфаркт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Индивидуальное лекарство – подбор дозы </w:t>
      </w:r>
      <w:proofErr w:type="spellStart"/>
      <w:r w:rsidRPr="004E2610">
        <w:rPr>
          <w:rFonts w:ascii="Times New Roman" w:hAnsi="Times New Roman" w:cs="Times New Roman"/>
          <w:color w:val="000000"/>
          <w:shd w:val="clear" w:color="auto" w:fill="FFFFFF"/>
        </w:rPr>
        <w:t>варфарина</w:t>
      </w:r>
      <w:proofErr w:type="spellEnd"/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 (антикоагулянтов ряда кумарина)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Индивидуальное лекарство – </w:t>
      </w:r>
      <w:proofErr w:type="spellStart"/>
      <w:r w:rsidRPr="004E2610">
        <w:rPr>
          <w:rFonts w:ascii="Times New Roman" w:hAnsi="Times New Roman" w:cs="Times New Roman"/>
          <w:color w:val="000000"/>
          <w:shd w:val="clear" w:color="auto" w:fill="FFFFFF"/>
        </w:rPr>
        <w:t>клопидогрел</w:t>
      </w:r>
      <w:proofErr w:type="spellEnd"/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Индивидуальное лекарство – </w:t>
      </w:r>
      <w:proofErr w:type="spellStart"/>
      <w:r w:rsidRPr="004E2610">
        <w:rPr>
          <w:rFonts w:ascii="Times New Roman" w:hAnsi="Times New Roman" w:cs="Times New Roman"/>
          <w:color w:val="000000"/>
          <w:shd w:val="clear" w:color="auto" w:fill="FFFFFF"/>
        </w:rPr>
        <w:t>статины</w:t>
      </w:r>
      <w:proofErr w:type="spellEnd"/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Индивидуальное лекарство – переносимость алкоголя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Индивидуальное лекарство – детоксикация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Антиоксидантная защита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Индивидуальное лекарство – химиотерапия онкологических заболеваний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Мужское здоровье – нарушение репродуктивной функции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t>Женское здоровье – рак молочной железы, яичников</w:t>
      </w:r>
    </w:p>
    <w:p w:rsidR="00DD3DEC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4E261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Риск заболевания - сахарный диабет и ожирение</w:t>
      </w:r>
    </w:p>
    <w:p w:rsidR="002A7774" w:rsidRPr="004E2610" w:rsidRDefault="00DD3DEC" w:rsidP="00DD3DEC">
      <w:pPr>
        <w:pStyle w:val="a4"/>
        <w:numPr>
          <w:ilvl w:val="0"/>
          <w:numId w:val="10"/>
        </w:numPr>
        <w:tabs>
          <w:tab w:val="left" w:pos="7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>Риск заболевания – хронические болезни нижних дыхательных путей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347"/>
        <w:gridCol w:w="2971"/>
        <w:gridCol w:w="2996"/>
      </w:tblGrid>
      <w:tr w:rsidR="00DD3DEC" w:rsidRPr="004E2610" w:rsidTr="00E25910">
        <w:tc>
          <w:tcPr>
            <w:tcW w:w="4347" w:type="dxa"/>
          </w:tcPr>
          <w:p w:rsidR="00DD3DEC" w:rsidRPr="004E2610" w:rsidRDefault="00DD3DEC" w:rsidP="00E25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 xml:space="preserve">Системы свёртывания крови и </w:t>
            </w:r>
            <w:proofErr w:type="spellStart"/>
            <w:r w:rsidRPr="004E2610">
              <w:rPr>
                <w:rFonts w:ascii="Times New Roman" w:hAnsi="Times New Roman" w:cs="Times New Roman"/>
                <w:b/>
              </w:rPr>
              <w:t>фибринолиза</w:t>
            </w:r>
            <w:proofErr w:type="spellEnd"/>
          </w:p>
        </w:tc>
        <w:tc>
          <w:tcPr>
            <w:tcW w:w="2971" w:type="dxa"/>
          </w:tcPr>
          <w:p w:rsidR="00DD3DEC" w:rsidRPr="004E2610" w:rsidRDefault="00DD3DEC" w:rsidP="00E25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Сердечно-сосудистые заболевания - гипертензия</w:t>
            </w:r>
          </w:p>
        </w:tc>
        <w:tc>
          <w:tcPr>
            <w:tcW w:w="2996" w:type="dxa"/>
          </w:tcPr>
          <w:p w:rsidR="00DD3DEC" w:rsidRPr="004E2610" w:rsidRDefault="00DD3DEC" w:rsidP="00E25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Нарушения липидного обмена</w:t>
            </w:r>
          </w:p>
        </w:tc>
      </w:tr>
      <w:tr w:rsidR="00DD3DEC" w:rsidRPr="004E2610" w:rsidTr="00ED5232">
        <w:trPr>
          <w:trHeight w:val="8182"/>
        </w:trPr>
        <w:tc>
          <w:tcPr>
            <w:tcW w:w="4347" w:type="dxa"/>
          </w:tcPr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proofErr w:type="spellStart"/>
            <w:r w:rsidRPr="004E2610">
              <w:rPr>
                <w:rFonts w:ascii="Times New Roman" w:hAnsi="Times New Roman" w:cs="Times New Roman"/>
              </w:rPr>
              <w:t>Лейденcкая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мутация (</w:t>
            </w:r>
            <w:proofErr w:type="spellStart"/>
            <w:r w:rsidRPr="004E2610">
              <w:rPr>
                <w:rFonts w:ascii="Times New Roman" w:hAnsi="Times New Roman" w:cs="Times New Roman"/>
              </w:rPr>
              <w:t>коагуляционный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фактор V)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протромбина (коагуляционный фактор II)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1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метилентетрагидрофолатредуктазы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"Мутация 2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метилентетрагидрофолатредуктазы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"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редуктазы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метионинсинтазы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метионинсинтазы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коагуляционного фактора F VII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промотора гена коагуляционного фактора FVII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интегрина</w:t>
            </w:r>
            <w:proofErr w:type="spellEnd"/>
            <w:r w:rsidRPr="004E2610">
              <w:rPr>
                <w:rFonts w:ascii="Times New Roman" w:hAnsi="Times New Roman" w:cs="Times New Roman"/>
              </w:rPr>
              <w:t>, бета-3 (</w:t>
            </w:r>
            <w:proofErr w:type="spellStart"/>
            <w:r w:rsidRPr="004E2610">
              <w:rPr>
                <w:rFonts w:ascii="Times New Roman" w:hAnsi="Times New Roman" w:cs="Times New Roman"/>
              </w:rPr>
              <w:t>тромбоцитарный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рецептор фибриногена)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Мутация-1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интегрина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альфа-2 (</w:t>
            </w:r>
            <w:proofErr w:type="spellStart"/>
            <w:r w:rsidRPr="004E2610">
              <w:rPr>
                <w:rFonts w:ascii="Times New Roman" w:hAnsi="Times New Roman" w:cs="Times New Roman"/>
              </w:rPr>
              <w:t>тромбоцитарный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рецептор коллагена)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тромбоцитарного гликопротеина 1b, α-субъединицы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АДФ-рецептора тромбоцитов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фибриногена, бета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ингибитора активатора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плазминогена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SERPINE (PAI) 1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эндотелина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1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Р -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селектина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1 E-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селектина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2 E-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селектина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Янус-</w:t>
            </w:r>
            <w:proofErr w:type="spellStart"/>
            <w:r w:rsidRPr="004E2610">
              <w:rPr>
                <w:rFonts w:ascii="Times New Roman" w:hAnsi="Times New Roman" w:cs="Times New Roman"/>
              </w:rPr>
              <w:t>киназы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1 коагуляционного фактора III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2 коагуляционного фактора III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3 коагуляционного фактора III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4 коагуляционного фактора III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"</w:t>
            </w:r>
            <w:proofErr w:type="spellStart"/>
            <w:r w:rsidRPr="004E2610">
              <w:rPr>
                <w:rFonts w:ascii="Times New Roman" w:hAnsi="Times New Roman" w:cs="Times New Roman"/>
              </w:rPr>
              <w:t>Инсерция</w:t>
            </w:r>
            <w:proofErr w:type="spellEnd"/>
            <w:r w:rsidRPr="004E2610">
              <w:rPr>
                <w:rFonts w:ascii="Times New Roman" w:hAnsi="Times New Roman" w:cs="Times New Roman"/>
              </w:rPr>
              <w:t>/</w:t>
            </w:r>
            <w:proofErr w:type="spellStart"/>
            <w:r w:rsidRPr="004E2610">
              <w:rPr>
                <w:rFonts w:ascii="Times New Roman" w:hAnsi="Times New Roman" w:cs="Times New Roman"/>
              </w:rPr>
              <w:t>делеция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610">
              <w:rPr>
                <w:rFonts w:ascii="Times New Roman" w:hAnsi="Times New Roman" w:cs="Times New Roman"/>
              </w:rPr>
              <w:t>Alu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-элемента  в гене ангиотензин-превращающего фермента  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*Постановка по отдельной методике"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ангиотензиногена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1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ангиотензиногена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рецептора 1-го типа ангиотензина-2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1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синтазы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окиси азота 3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АМФ-</w:t>
            </w:r>
            <w:proofErr w:type="spellStart"/>
            <w:r w:rsidRPr="004E2610">
              <w:rPr>
                <w:rFonts w:ascii="Times New Roman" w:hAnsi="Times New Roman" w:cs="Times New Roman"/>
              </w:rPr>
              <w:t>дезаминазы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1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липопротеиновой липазы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аполипопротеина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Е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параоксоназы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1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аполипопротеина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С3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- 1 печеночной липазы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- 2 печеночной липазы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рецептора к глюкагону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4 С-реактивного белка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</w:p>
        </w:tc>
      </w:tr>
      <w:tr w:rsidR="00DD3DEC" w:rsidRPr="004E2610" w:rsidTr="00E25910">
        <w:tc>
          <w:tcPr>
            <w:tcW w:w="4347" w:type="dxa"/>
          </w:tcPr>
          <w:p w:rsidR="00DD3DEC" w:rsidRPr="004E2610" w:rsidRDefault="00DD3DEC" w:rsidP="00E25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Сердечно-сосудистые заболевания – инсульт, инфаркт</w:t>
            </w:r>
          </w:p>
        </w:tc>
        <w:tc>
          <w:tcPr>
            <w:tcW w:w="2971" w:type="dxa"/>
          </w:tcPr>
          <w:p w:rsidR="00DD3DEC" w:rsidRPr="004E2610" w:rsidRDefault="00DD3DEC" w:rsidP="00E25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Индивидуальное лекарство - детоксикация</w:t>
            </w:r>
          </w:p>
        </w:tc>
        <w:tc>
          <w:tcPr>
            <w:tcW w:w="2996" w:type="dxa"/>
          </w:tcPr>
          <w:p w:rsidR="00DD3DEC" w:rsidRPr="004E2610" w:rsidRDefault="00DD3DEC" w:rsidP="00E259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610">
              <w:rPr>
                <w:rFonts w:ascii="Times New Roman" w:hAnsi="Times New Roman" w:cs="Times New Roman"/>
                <w:b/>
              </w:rPr>
              <w:t>Антиоксидантная защита</w:t>
            </w:r>
          </w:p>
        </w:tc>
      </w:tr>
      <w:tr w:rsidR="00DD3DEC" w:rsidRPr="004E2610" w:rsidTr="00E25910">
        <w:tc>
          <w:tcPr>
            <w:tcW w:w="4347" w:type="dxa"/>
          </w:tcPr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Мутация-1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интегрина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альфа-2 (</w:t>
            </w:r>
            <w:proofErr w:type="spellStart"/>
            <w:r w:rsidRPr="004E2610">
              <w:rPr>
                <w:rFonts w:ascii="Times New Roman" w:hAnsi="Times New Roman" w:cs="Times New Roman"/>
              </w:rPr>
              <w:t>тромбоцитарный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рецептор коллагена)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тромбоцитарного гликопротеина 1b, α-субъединицы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ангиотензиногена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1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ангиотензиногена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1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синтазы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окиси азота 3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аполипопротеина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Е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Р -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селектина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1 E-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селектина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2 E-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селектина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регуляторной субъединицы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глутаматцистеинлигазы</w:t>
            </w:r>
            <w:proofErr w:type="spellEnd"/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2 С-реактивного белка</w:t>
            </w:r>
          </w:p>
        </w:tc>
        <w:tc>
          <w:tcPr>
            <w:tcW w:w="2971" w:type="dxa"/>
          </w:tcPr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4-цитохрома Р450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1N-ацетилтрансферазы2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2N-ацетилтрансферазы2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3N-ацетилтрансферазы2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4N-ацетилтрансферазы2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– 1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глутатион</w:t>
            </w:r>
            <w:proofErr w:type="spellEnd"/>
            <w:r w:rsidRPr="004E2610">
              <w:rPr>
                <w:rFonts w:ascii="Times New Roman" w:hAnsi="Times New Roman" w:cs="Times New Roman"/>
              </w:rPr>
              <w:t>-S-</w:t>
            </w:r>
            <w:proofErr w:type="spellStart"/>
            <w:r w:rsidRPr="004E2610">
              <w:rPr>
                <w:rFonts w:ascii="Times New Roman" w:hAnsi="Times New Roman" w:cs="Times New Roman"/>
              </w:rPr>
              <w:t>трансферазы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– 2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глутатион</w:t>
            </w:r>
            <w:proofErr w:type="spellEnd"/>
            <w:r w:rsidRPr="004E2610">
              <w:rPr>
                <w:rFonts w:ascii="Times New Roman" w:hAnsi="Times New Roman" w:cs="Times New Roman"/>
              </w:rPr>
              <w:t>-S-</w:t>
            </w:r>
            <w:proofErr w:type="spellStart"/>
            <w:r w:rsidRPr="004E2610">
              <w:rPr>
                <w:rFonts w:ascii="Times New Roman" w:hAnsi="Times New Roman" w:cs="Times New Roman"/>
              </w:rPr>
              <w:t>трансферазы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супероксиддисмутазы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1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1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митохондриальной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супероксиддисмутазы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2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митохондриальной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супероксиддисмутазы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 xml:space="preserve">Мутация 3 </w:t>
            </w:r>
            <w:proofErr w:type="spellStart"/>
            <w:r w:rsidRPr="004E2610">
              <w:rPr>
                <w:rFonts w:ascii="Times New Roman" w:hAnsi="Times New Roman" w:cs="Times New Roman"/>
              </w:rPr>
              <w:t>митохондриальной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610">
              <w:rPr>
                <w:rFonts w:ascii="Times New Roman" w:hAnsi="Times New Roman" w:cs="Times New Roman"/>
              </w:rPr>
              <w:t>супероксиддисмутазы</w:t>
            </w:r>
            <w:proofErr w:type="spellEnd"/>
            <w:r w:rsidRPr="004E2610">
              <w:rPr>
                <w:rFonts w:ascii="Times New Roman" w:hAnsi="Times New Roman" w:cs="Times New Roman"/>
              </w:rPr>
              <w:t xml:space="preserve"> 2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  <w:r w:rsidRPr="004E2610">
              <w:rPr>
                <w:rFonts w:ascii="Times New Roman" w:hAnsi="Times New Roman" w:cs="Times New Roman"/>
              </w:rPr>
              <w:t>Мутация каталазы</w:t>
            </w:r>
          </w:p>
          <w:p w:rsidR="00DD3DEC" w:rsidRPr="004E2610" w:rsidRDefault="00DD3DEC" w:rsidP="00E25910">
            <w:pPr>
              <w:rPr>
                <w:rFonts w:ascii="Times New Roman" w:hAnsi="Times New Roman" w:cs="Times New Roman"/>
              </w:rPr>
            </w:pPr>
          </w:p>
        </w:tc>
      </w:tr>
    </w:tbl>
    <w:p w:rsidR="00DD3DEC" w:rsidRPr="003E51FF" w:rsidRDefault="00DD3DEC" w:rsidP="00ED5232">
      <w:pPr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 xml:space="preserve">  </w:t>
      </w:r>
      <w:r w:rsidR="003E51FF" w:rsidRPr="003E51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776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51FF" w:rsidRPr="003E51F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1E66" w:rsidRPr="003E51FF">
        <w:rPr>
          <w:rFonts w:ascii="Times New Roman" w:hAnsi="Times New Roman" w:cs="Times New Roman"/>
          <w:b/>
          <w:bCs/>
          <w:sz w:val="24"/>
          <w:szCs w:val="24"/>
        </w:rPr>
        <w:t xml:space="preserve">ПЦР в реальном времени - </w:t>
      </w:r>
      <w:proofErr w:type="spellStart"/>
      <w:proofErr w:type="gramStart"/>
      <w:r w:rsidR="00D11E66" w:rsidRPr="003E51FF"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 w:rsidR="00D11E66" w:rsidRPr="003E51FF">
        <w:rPr>
          <w:rFonts w:ascii="Times New Roman" w:hAnsi="Times New Roman" w:cs="Times New Roman"/>
          <w:b/>
          <w:bCs/>
          <w:sz w:val="24"/>
          <w:szCs w:val="24"/>
        </w:rPr>
        <w:t>истема</w:t>
      </w:r>
      <w:proofErr w:type="spellEnd"/>
      <w:r w:rsidR="00D11E66" w:rsidRPr="003E5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1E66" w:rsidRPr="003E51FF">
        <w:rPr>
          <w:rFonts w:ascii="Times New Roman" w:hAnsi="Times New Roman" w:cs="Times New Roman"/>
          <w:b/>
          <w:bCs/>
          <w:sz w:val="24"/>
          <w:szCs w:val="24"/>
        </w:rPr>
        <w:t>LightCycler</w:t>
      </w:r>
      <w:proofErr w:type="spellEnd"/>
      <w:r w:rsidR="00D11E66" w:rsidRPr="003E51FF">
        <w:rPr>
          <w:rFonts w:ascii="Times New Roman" w:hAnsi="Times New Roman" w:cs="Times New Roman"/>
          <w:b/>
          <w:bCs/>
          <w:sz w:val="24"/>
          <w:szCs w:val="24"/>
        </w:rPr>
        <w:t xml:space="preserve">  96 </w:t>
      </w:r>
      <w:r w:rsidR="00D11E66" w:rsidRPr="003E51FF">
        <w:rPr>
          <w:rFonts w:ascii="Times New Roman" w:hAnsi="Times New Roman" w:cs="Times New Roman"/>
          <w:sz w:val="24"/>
          <w:szCs w:val="24"/>
        </w:rPr>
        <w:t>(</w:t>
      </w:r>
      <w:r w:rsidR="00D11E66" w:rsidRPr="003E51FF">
        <w:rPr>
          <w:rFonts w:ascii="Times New Roman" w:hAnsi="Times New Roman" w:cs="Times New Roman"/>
          <w:sz w:val="24"/>
          <w:szCs w:val="24"/>
          <w:lang w:val="en-US"/>
        </w:rPr>
        <w:t>Roche</w:t>
      </w:r>
      <w:r w:rsidR="00D11E66" w:rsidRPr="003E51FF">
        <w:rPr>
          <w:rFonts w:ascii="Times New Roman" w:hAnsi="Times New Roman" w:cs="Times New Roman"/>
          <w:sz w:val="24"/>
          <w:szCs w:val="24"/>
        </w:rPr>
        <w:t>, Франция, 2017)</w:t>
      </w:r>
      <w:r w:rsidR="00821EE9" w:rsidRPr="003E51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1E66" w:rsidRPr="003E51FF" w:rsidRDefault="00D11E66" w:rsidP="00D11E66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>Виды анализа и основные области применения:</w:t>
      </w:r>
    </w:p>
    <w:p w:rsidR="00D11E66" w:rsidRPr="003E51FF" w:rsidRDefault="00D11E66" w:rsidP="00D11E66">
      <w:pPr>
        <w:numPr>
          <w:ilvl w:val="0"/>
          <w:numId w:val="15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lastRenderedPageBreak/>
        <w:t xml:space="preserve">Оценка наличия возбудителей заболеваний </w:t>
      </w:r>
    </w:p>
    <w:p w:rsidR="00D11E66" w:rsidRPr="003E51FF" w:rsidRDefault="00D11E66" w:rsidP="00D11E66">
      <w:pPr>
        <w:numPr>
          <w:ilvl w:val="0"/>
          <w:numId w:val="15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FF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Оценка вирусной, бактериальной нагрузки</w:t>
      </w:r>
      <w:r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D11E66" w:rsidRPr="003E51FF" w:rsidRDefault="00D11E66" w:rsidP="00D11E66">
      <w:pPr>
        <w:numPr>
          <w:ilvl w:val="0"/>
          <w:numId w:val="15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FF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Анализ экспрессии генов</w:t>
      </w:r>
      <w:r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 xml:space="preserve"> </w:t>
      </w:r>
    </w:p>
    <w:p w:rsidR="00D11E66" w:rsidRPr="003E51FF" w:rsidRDefault="00D11E66" w:rsidP="00D11E66">
      <w:pPr>
        <w:numPr>
          <w:ilvl w:val="0"/>
          <w:numId w:val="15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>Детекция</w:t>
      </w:r>
      <w:proofErr w:type="spellEnd"/>
      <w:r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 xml:space="preserve"> SNP и мутаций с известной локализацией </w:t>
      </w:r>
    </w:p>
    <w:p w:rsidR="00D11E66" w:rsidRPr="003E51FF" w:rsidRDefault="00D11E66" w:rsidP="00D11E66">
      <w:pPr>
        <w:numPr>
          <w:ilvl w:val="0"/>
          <w:numId w:val="15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FF">
        <w:rPr>
          <w:rFonts w:ascii="Times New Roman" w:eastAsia="Microsoft YaHei" w:hAnsi="Times New Roman" w:cs="Times New Roman"/>
          <w:bCs/>
          <w:kern w:val="24"/>
          <w:sz w:val="24"/>
          <w:szCs w:val="24"/>
          <w:lang w:eastAsia="ru-RU"/>
        </w:rPr>
        <w:t>Скрининг генов на наличие SNP с неизвестной локализацией. Анализ метилирования</w:t>
      </w:r>
    </w:p>
    <w:p w:rsidR="00D11E66" w:rsidRPr="003E51FF" w:rsidRDefault="00D11E66" w:rsidP="00D11E66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 xml:space="preserve">Для </w:t>
      </w:r>
      <w:r w:rsidRPr="003E51FF">
        <w:rPr>
          <w:rFonts w:ascii="Times New Roman" w:eastAsia="Microsoft YaHei" w:hAnsi="Times New Roman" w:cs="Times New Roman"/>
          <w:bCs/>
          <w:color w:val="000000"/>
          <w:kern w:val="24"/>
          <w:sz w:val="24"/>
          <w:szCs w:val="24"/>
          <w:lang w:eastAsia="ru-RU"/>
        </w:rPr>
        <w:t>обнаружения возбудителей</w:t>
      </w:r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 xml:space="preserve"> различных </w:t>
      </w:r>
      <w:r w:rsidRPr="003E51FF">
        <w:rPr>
          <w:rFonts w:ascii="Times New Roman" w:eastAsia="Microsoft YaHei" w:hAnsi="Times New Roman" w:cs="Times New Roman"/>
          <w:bCs/>
          <w:color w:val="000000"/>
          <w:kern w:val="24"/>
          <w:sz w:val="24"/>
          <w:szCs w:val="24"/>
          <w:lang w:eastAsia="ru-RU"/>
        </w:rPr>
        <w:t>заболеваний</w:t>
      </w:r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 xml:space="preserve">, анализ </w:t>
      </w:r>
      <w:r w:rsidRPr="003E51FF">
        <w:rPr>
          <w:rFonts w:ascii="Times New Roman" w:eastAsia="Microsoft YaHei" w:hAnsi="Times New Roman" w:cs="Times New Roman"/>
          <w:bCs/>
          <w:color w:val="000000"/>
          <w:kern w:val="24"/>
          <w:sz w:val="24"/>
          <w:szCs w:val="24"/>
          <w:lang w:eastAsia="ru-RU"/>
        </w:rPr>
        <w:t>содержания ГМО</w:t>
      </w:r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 xml:space="preserve"> в продуктах питания</w:t>
      </w:r>
    </w:p>
    <w:p w:rsidR="00D11E66" w:rsidRDefault="00D11E66" w:rsidP="003E51FF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</w:pPr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 xml:space="preserve">Используется для контроля эффективности лечения  (позволяет </w:t>
      </w:r>
      <w:proofErr w:type="gramStart"/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>определить</w:t>
      </w:r>
      <w:proofErr w:type="gramEnd"/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 xml:space="preserve"> на сколько изменился </w:t>
      </w:r>
      <w:r w:rsidRPr="003E51FF">
        <w:rPr>
          <w:rFonts w:ascii="Times New Roman" w:eastAsia="Microsoft YaHei" w:hAnsi="Times New Roman" w:cs="Times New Roman"/>
          <w:bCs/>
          <w:color w:val="000000"/>
          <w:kern w:val="24"/>
          <w:sz w:val="24"/>
          <w:szCs w:val="24"/>
          <w:lang w:eastAsia="ru-RU"/>
        </w:rPr>
        <w:t>уровень экспрессии гена</w:t>
      </w:r>
      <w:r w:rsidRPr="003E51FF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  <w:t xml:space="preserve"> – мишени относительно исходного уровня, например, экспрессия гена-мишени в клетках до обработки препаратом и после обработки)</w:t>
      </w:r>
    </w:p>
    <w:p w:rsidR="00E776C7" w:rsidRDefault="00E776C7" w:rsidP="003E51FF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eastAsia="Microsoft YaHe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E776C7" w:rsidRDefault="00E776C7" w:rsidP="003E51FF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76C7">
        <w:rPr>
          <w:rFonts w:ascii="Times New Roman" w:hAnsi="Times New Roman" w:cs="Times New Roman"/>
          <w:b/>
          <w:sz w:val="24"/>
          <w:szCs w:val="24"/>
        </w:rPr>
        <w:t>13. Система для капельной цифровой ПЦР DropDX-2044HT</w:t>
      </w:r>
    </w:p>
    <w:p w:rsidR="00E776C7" w:rsidRDefault="00E776C7" w:rsidP="003E51FF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b/>
          <w:sz w:val="24"/>
          <w:szCs w:val="24"/>
        </w:rPr>
        <w:t>Цифровая ПЦР</w:t>
      </w:r>
      <w:r w:rsidRPr="00E776C7">
        <w:rPr>
          <w:rFonts w:ascii="Times New Roman" w:hAnsi="Times New Roman" w:cs="Times New Roman"/>
          <w:sz w:val="24"/>
          <w:szCs w:val="24"/>
        </w:rPr>
        <w:t xml:space="preserve"> – это метод, который позволяет определять абсолютные концентрации нуклеиновых кислот без использования калибровочных кривых.</w:t>
      </w: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 xml:space="preserve">Реакционная смесь разделяется на тысячи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микрореакций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равного объёма, в которых затем проводится ПЦР. В одну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микрореакцию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попадает либо одна мишень, либо ни одной.</w:t>
      </w: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продуктов ПЦР используются флуоресцентно-меченые зонды или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интеркалирующий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краситель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EvaGreen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. По окончании реакции снимается флуоресцентный сигнал. Он детектируется только в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микрореакциях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с мишенью (положительные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микрореакции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Микрореакции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без мишени не флуоресцируют и поэтому считаются отрицательными. Затем по количеству положительных и отрицательных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микрореакций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с помощью статистических методов определяется исходная концентрация мишени в образце.</w:t>
      </w: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76C7">
        <w:rPr>
          <w:rFonts w:ascii="Times New Roman" w:hAnsi="Times New Roman" w:cs="Times New Roman"/>
          <w:b/>
          <w:sz w:val="24"/>
          <w:szCs w:val="24"/>
        </w:rPr>
        <w:t>Преимущества метода цифровой ПЦР:</w:t>
      </w: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76C7" w:rsidRPr="00E776C7" w:rsidRDefault="00E776C7" w:rsidP="00E776C7">
      <w:pPr>
        <w:pStyle w:val="a4"/>
        <w:numPr>
          <w:ilvl w:val="0"/>
          <w:numId w:val="20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>Абсолютное измерение концентрации мишени без использования калибровочных кривых.</w:t>
      </w:r>
    </w:p>
    <w:p w:rsidR="00E776C7" w:rsidRPr="00E776C7" w:rsidRDefault="00E776C7" w:rsidP="00E776C7">
      <w:pPr>
        <w:pStyle w:val="a4"/>
        <w:numPr>
          <w:ilvl w:val="0"/>
          <w:numId w:val="20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>Чувствительность обнаружения редких (&lt;0,01%) мишеней.</w:t>
      </w:r>
    </w:p>
    <w:p w:rsidR="00E776C7" w:rsidRPr="00E776C7" w:rsidRDefault="00E776C7" w:rsidP="00E776C7">
      <w:pPr>
        <w:pStyle w:val="a4"/>
        <w:numPr>
          <w:ilvl w:val="0"/>
          <w:numId w:val="20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>Устойчивость к ингибиторам ПЦР.</w:t>
      </w:r>
    </w:p>
    <w:p w:rsidR="00E776C7" w:rsidRPr="00E776C7" w:rsidRDefault="00E776C7" w:rsidP="00E776C7">
      <w:pPr>
        <w:pStyle w:val="a4"/>
        <w:numPr>
          <w:ilvl w:val="0"/>
          <w:numId w:val="20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 xml:space="preserve">Точность и </w:t>
      </w: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76C7">
        <w:rPr>
          <w:rFonts w:ascii="Times New Roman" w:hAnsi="Times New Roman" w:cs="Times New Roman"/>
          <w:b/>
          <w:sz w:val="24"/>
          <w:szCs w:val="24"/>
        </w:rPr>
        <w:t>Ключевые приложения:</w:t>
      </w:r>
    </w:p>
    <w:p w:rsidR="00E776C7" w:rsidRPr="00E776C7" w:rsidRDefault="00E776C7" w:rsidP="00E776C7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76C7" w:rsidRPr="00E776C7" w:rsidRDefault="00E776C7" w:rsidP="00E776C7">
      <w:pPr>
        <w:pStyle w:val="a4"/>
        <w:numPr>
          <w:ilvl w:val="0"/>
          <w:numId w:val="21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>Обнаружение редких мишеней.</w:t>
      </w:r>
    </w:p>
    <w:p w:rsidR="00E776C7" w:rsidRPr="00E776C7" w:rsidRDefault="00E776C7" w:rsidP="00E776C7">
      <w:pPr>
        <w:pStyle w:val="a4"/>
        <w:numPr>
          <w:ilvl w:val="0"/>
          <w:numId w:val="21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>Абсолютное измерение концентрации.</w:t>
      </w:r>
    </w:p>
    <w:p w:rsidR="00E776C7" w:rsidRPr="00E776C7" w:rsidRDefault="00E776C7" w:rsidP="00E776C7">
      <w:pPr>
        <w:pStyle w:val="a4"/>
        <w:numPr>
          <w:ilvl w:val="0"/>
          <w:numId w:val="21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776C7">
        <w:rPr>
          <w:rFonts w:ascii="Times New Roman" w:hAnsi="Times New Roman" w:cs="Times New Roman"/>
          <w:sz w:val="24"/>
          <w:szCs w:val="24"/>
        </w:rPr>
        <w:t>Генотипирование</w:t>
      </w:r>
      <w:proofErr w:type="spellEnd"/>
      <w:r w:rsidRPr="00E776C7">
        <w:rPr>
          <w:rFonts w:ascii="Times New Roman" w:hAnsi="Times New Roman" w:cs="Times New Roman"/>
          <w:sz w:val="24"/>
          <w:szCs w:val="24"/>
        </w:rPr>
        <w:t>.</w:t>
      </w:r>
    </w:p>
    <w:p w:rsidR="00E776C7" w:rsidRPr="00E776C7" w:rsidRDefault="00E776C7" w:rsidP="00E776C7">
      <w:pPr>
        <w:pStyle w:val="a4"/>
        <w:numPr>
          <w:ilvl w:val="0"/>
          <w:numId w:val="21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>Подсчет вариации числа копий генов (CNV).</w:t>
      </w:r>
    </w:p>
    <w:p w:rsidR="00E776C7" w:rsidRDefault="00E776C7" w:rsidP="00E776C7">
      <w:pPr>
        <w:pStyle w:val="a4"/>
        <w:numPr>
          <w:ilvl w:val="0"/>
          <w:numId w:val="21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6C7">
        <w:rPr>
          <w:rFonts w:ascii="Times New Roman" w:hAnsi="Times New Roman" w:cs="Times New Roman"/>
          <w:sz w:val="24"/>
          <w:szCs w:val="24"/>
        </w:rPr>
        <w:t>Определение уровня экспрессии генов.</w:t>
      </w:r>
    </w:p>
    <w:p w:rsidR="001078FA" w:rsidRDefault="001078FA" w:rsidP="001078FA">
      <w:pPr>
        <w:pStyle w:val="a4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78FA" w:rsidRDefault="001078FA" w:rsidP="001078FA">
      <w:pPr>
        <w:pStyle w:val="a4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078FA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Pr="001078FA">
        <w:rPr>
          <w:rFonts w:ascii="Times New Roman" w:hAnsi="Times New Roman" w:cs="Times New Roman"/>
          <w:b/>
          <w:sz w:val="24"/>
          <w:szCs w:val="24"/>
        </w:rPr>
        <w:t>Амплификатор</w:t>
      </w:r>
      <w:proofErr w:type="spellEnd"/>
      <w:r w:rsidRPr="00107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8FA">
        <w:rPr>
          <w:rFonts w:ascii="Times New Roman" w:hAnsi="Times New Roman" w:cs="Times New Roman"/>
          <w:b/>
          <w:sz w:val="24"/>
          <w:szCs w:val="24"/>
        </w:rPr>
        <w:t>Gene</w:t>
      </w:r>
      <w:proofErr w:type="spellEnd"/>
      <w:r w:rsidRPr="001078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78FA">
        <w:rPr>
          <w:rFonts w:ascii="Times New Roman" w:hAnsi="Times New Roman" w:cs="Times New Roman"/>
          <w:b/>
          <w:sz w:val="24"/>
          <w:szCs w:val="24"/>
        </w:rPr>
        <w:t>Explorer</w:t>
      </w:r>
      <w:proofErr w:type="spellEnd"/>
    </w:p>
    <w:p w:rsidR="006863E4" w:rsidRPr="006863E4" w:rsidRDefault="006863E4" w:rsidP="006863E4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3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GeneExprorer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 xml:space="preserve"> – компактный </w:t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амплификатор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 xml:space="preserve"> для классической ПЦР от компании </w:t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Bioer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 xml:space="preserve">. Благодаря широкому выбору </w:t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термоблоков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 xml:space="preserve"> он отлично подойдет для решения рутинных задач в лабораториях различного профиля.</w:t>
      </w:r>
    </w:p>
    <w:p w:rsidR="006863E4" w:rsidRPr="006863E4" w:rsidRDefault="006863E4" w:rsidP="006863E4">
      <w:pPr>
        <w:pStyle w:val="a4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3E4">
        <w:rPr>
          <w:rFonts w:ascii="Times New Roman" w:hAnsi="Times New Roman" w:cs="Times New Roman"/>
          <w:b/>
          <w:bCs/>
          <w:sz w:val="24"/>
          <w:szCs w:val="24"/>
        </w:rPr>
        <w:t>Особенности прибор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863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63E4" w:rsidRPr="006863E4" w:rsidRDefault="006863E4" w:rsidP="006863E4">
      <w:pPr>
        <w:pStyle w:val="a4"/>
        <w:numPr>
          <w:ilvl w:val="0"/>
          <w:numId w:val="22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3E4">
        <w:rPr>
          <w:rFonts w:ascii="Times New Roman" w:hAnsi="Times New Roman" w:cs="Times New Roman"/>
          <w:sz w:val="24"/>
          <w:szCs w:val="24"/>
        </w:rPr>
        <w:t>Управление.</w:t>
      </w:r>
      <w:r w:rsidRPr="006863E4">
        <w:rPr>
          <w:rFonts w:ascii="Times New Roman" w:hAnsi="Times New Roman" w:cs="Times New Roman"/>
          <w:sz w:val="24"/>
          <w:szCs w:val="24"/>
        </w:rPr>
        <w:br/>
        <w:t>8-дюймовый сенсорный экран, удобный дизайн пользовательского интерфейса и современный встроенный центральный процессор делает вашу работу простой и быстрой.</w:t>
      </w:r>
    </w:p>
    <w:p w:rsidR="006863E4" w:rsidRPr="006863E4" w:rsidRDefault="006863E4" w:rsidP="006863E4">
      <w:pPr>
        <w:pStyle w:val="a4"/>
        <w:numPr>
          <w:ilvl w:val="0"/>
          <w:numId w:val="22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6863E4">
        <w:rPr>
          <w:rFonts w:ascii="Times New Roman" w:hAnsi="Times New Roman" w:cs="Times New Roman"/>
          <w:sz w:val="24"/>
          <w:szCs w:val="24"/>
        </w:rPr>
        <w:lastRenderedPageBreak/>
        <w:t>Термоблок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>.</w:t>
      </w:r>
      <w:r w:rsidRPr="006863E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Термоблок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 xml:space="preserve"> с модифицированными элементами </w:t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Пельтье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 xml:space="preserve"> обеспечивает исключительные характеристики точности, равномерности и скорости изменения температуры. Для ускоренной оптимизации условий реакции большинство моделей имеют функцию температурного градиента или независимые температурные зоны в </w:t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термоблоке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>.</w:t>
      </w:r>
    </w:p>
    <w:p w:rsidR="006863E4" w:rsidRPr="006863E4" w:rsidRDefault="006863E4" w:rsidP="006863E4">
      <w:pPr>
        <w:pStyle w:val="a4"/>
        <w:numPr>
          <w:ilvl w:val="0"/>
          <w:numId w:val="22"/>
        </w:numPr>
        <w:tabs>
          <w:tab w:val="clear" w:pos="720"/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63E4">
        <w:rPr>
          <w:rFonts w:ascii="Times New Roman" w:hAnsi="Times New Roman" w:cs="Times New Roman"/>
          <w:sz w:val="24"/>
          <w:szCs w:val="24"/>
        </w:rPr>
        <w:t>Мобильное приложение.</w:t>
      </w:r>
      <w:r w:rsidRPr="006863E4">
        <w:rPr>
          <w:rFonts w:ascii="Times New Roman" w:hAnsi="Times New Roman" w:cs="Times New Roman"/>
          <w:sz w:val="24"/>
          <w:szCs w:val="24"/>
        </w:rPr>
        <w:br/>
        <w:t xml:space="preserve">Мобильное приложение и возможность подключения к </w:t>
      </w:r>
      <w:proofErr w:type="spellStart"/>
      <w:r w:rsidRPr="006863E4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6863E4">
        <w:rPr>
          <w:rFonts w:ascii="Times New Roman" w:hAnsi="Times New Roman" w:cs="Times New Roman"/>
          <w:sz w:val="24"/>
          <w:szCs w:val="24"/>
        </w:rPr>
        <w:t xml:space="preserve"> позволят удаленно следить за статусом ПЦР.</w:t>
      </w:r>
    </w:p>
    <w:p w:rsidR="001078FA" w:rsidRPr="00E776C7" w:rsidRDefault="001078FA" w:rsidP="001078FA">
      <w:pPr>
        <w:pStyle w:val="a4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863E4" w:rsidRDefault="006863E4" w:rsidP="006863E4">
      <w:pPr>
        <w:pStyle w:val="a4"/>
        <w:numPr>
          <w:ilvl w:val="1"/>
          <w:numId w:val="22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863E4">
        <w:rPr>
          <w:rFonts w:ascii="Times New Roman" w:hAnsi="Times New Roman" w:cs="Times New Roman"/>
          <w:b/>
          <w:sz w:val="24"/>
          <w:szCs w:val="24"/>
        </w:rPr>
        <w:t>Спектрофотометр Nano-500</w:t>
      </w:r>
    </w:p>
    <w:p w:rsidR="006863E4" w:rsidRPr="00B047C2" w:rsidRDefault="00B047C2" w:rsidP="006863E4">
      <w:pPr>
        <w:rPr>
          <w:rFonts w:ascii="Times New Roman" w:hAnsi="Times New Roman" w:cs="Times New Roman"/>
          <w:sz w:val="24"/>
          <w:szCs w:val="24"/>
        </w:rPr>
      </w:pPr>
      <w:r w:rsidRPr="00B047C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863E4" w:rsidRPr="00B047C2">
        <w:rPr>
          <w:rFonts w:ascii="Times New Roman" w:hAnsi="Times New Roman" w:cs="Times New Roman"/>
          <w:b/>
          <w:sz w:val="24"/>
          <w:szCs w:val="24"/>
        </w:rPr>
        <w:t>Спектрофотометр Nano-500</w:t>
      </w:r>
      <w:r w:rsidR="006863E4" w:rsidRPr="006863E4">
        <w:rPr>
          <w:lang w:eastAsia="ru-RU"/>
        </w:rPr>
        <w:t> </w:t>
      </w:r>
      <w:r w:rsidR="006863E4" w:rsidRPr="00B047C2">
        <w:rPr>
          <w:rFonts w:ascii="Times New Roman" w:hAnsi="Times New Roman" w:cs="Times New Roman"/>
          <w:sz w:val="24"/>
          <w:szCs w:val="24"/>
        </w:rPr>
        <w:t>позволяет проводить широкий спектр измерений, для которых обычно требуется несколько приборов:</w:t>
      </w:r>
    </w:p>
    <w:p w:rsidR="006863E4" w:rsidRPr="00B047C2" w:rsidRDefault="006863E4" w:rsidP="006863E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47C2">
        <w:rPr>
          <w:rFonts w:ascii="Times New Roman" w:hAnsi="Times New Roman" w:cs="Times New Roman"/>
          <w:sz w:val="24"/>
          <w:szCs w:val="24"/>
        </w:rPr>
        <w:t>Измерение концентрации нуклеиновых кислот напрямую в растворе.</w:t>
      </w:r>
    </w:p>
    <w:p w:rsidR="006863E4" w:rsidRPr="00B047C2" w:rsidRDefault="006863E4" w:rsidP="006863E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47C2">
        <w:rPr>
          <w:rFonts w:ascii="Times New Roman" w:hAnsi="Times New Roman" w:cs="Times New Roman"/>
          <w:sz w:val="24"/>
          <w:szCs w:val="24"/>
        </w:rPr>
        <w:t xml:space="preserve">Определение низких концентраций НК с помощью </w:t>
      </w:r>
      <w:proofErr w:type="spellStart"/>
      <w:r w:rsidRPr="00B047C2">
        <w:rPr>
          <w:rFonts w:ascii="Times New Roman" w:hAnsi="Times New Roman" w:cs="Times New Roman"/>
          <w:sz w:val="24"/>
          <w:szCs w:val="24"/>
        </w:rPr>
        <w:t>флуориметрического</w:t>
      </w:r>
      <w:proofErr w:type="spellEnd"/>
      <w:r w:rsidRPr="00B047C2">
        <w:rPr>
          <w:rFonts w:ascii="Times New Roman" w:hAnsi="Times New Roman" w:cs="Times New Roman"/>
          <w:sz w:val="24"/>
          <w:szCs w:val="24"/>
        </w:rPr>
        <w:t xml:space="preserve"> метода.</w:t>
      </w:r>
    </w:p>
    <w:p w:rsidR="006863E4" w:rsidRPr="00B047C2" w:rsidRDefault="006863E4" w:rsidP="006863E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47C2">
        <w:rPr>
          <w:rFonts w:ascii="Times New Roman" w:hAnsi="Times New Roman" w:cs="Times New Roman"/>
          <w:sz w:val="24"/>
          <w:szCs w:val="24"/>
        </w:rPr>
        <w:t>Измерение оптической плотности клеточной суспензии.</w:t>
      </w:r>
    </w:p>
    <w:p w:rsidR="006863E4" w:rsidRPr="00B047C2" w:rsidRDefault="006863E4" w:rsidP="006863E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47C2">
        <w:rPr>
          <w:rFonts w:ascii="Times New Roman" w:hAnsi="Times New Roman" w:cs="Times New Roman"/>
          <w:sz w:val="24"/>
          <w:szCs w:val="24"/>
        </w:rPr>
        <w:t>Снятие спектра поглощения веществ.</w:t>
      </w:r>
    </w:p>
    <w:p w:rsidR="006863E4" w:rsidRPr="00B047C2" w:rsidRDefault="006863E4" w:rsidP="006863E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047C2">
        <w:rPr>
          <w:rFonts w:ascii="Times New Roman" w:hAnsi="Times New Roman" w:cs="Times New Roman"/>
          <w:sz w:val="24"/>
          <w:szCs w:val="24"/>
        </w:rPr>
        <w:t>Измерение концентрации белков колориметрическими методами.</w:t>
      </w:r>
    </w:p>
    <w:p w:rsidR="006863E4" w:rsidRPr="006863E4" w:rsidRDefault="006863E4" w:rsidP="006863E4">
      <w:pPr>
        <w:pStyle w:val="a4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/>
        <w:ind w:left="14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76C7" w:rsidRDefault="00B047C2" w:rsidP="00B047C2">
      <w:pPr>
        <w:pStyle w:val="a4"/>
        <w:numPr>
          <w:ilvl w:val="1"/>
          <w:numId w:val="22"/>
        </w:num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47C2">
        <w:rPr>
          <w:rFonts w:ascii="Times New Roman" w:hAnsi="Times New Roman" w:cs="Times New Roman"/>
          <w:b/>
          <w:sz w:val="24"/>
          <w:szCs w:val="24"/>
        </w:rPr>
        <w:t>Амплификатор</w:t>
      </w:r>
      <w:proofErr w:type="spellEnd"/>
      <w:r w:rsidRPr="00B047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47C2">
        <w:rPr>
          <w:rFonts w:ascii="Times New Roman" w:hAnsi="Times New Roman" w:cs="Times New Roman"/>
          <w:b/>
          <w:sz w:val="24"/>
          <w:szCs w:val="24"/>
        </w:rPr>
        <w:t>Real-time</w:t>
      </w:r>
      <w:proofErr w:type="spellEnd"/>
      <w:r w:rsidRPr="00B047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47C2">
        <w:rPr>
          <w:rFonts w:ascii="Times New Roman" w:hAnsi="Times New Roman" w:cs="Times New Roman"/>
          <w:b/>
          <w:sz w:val="24"/>
          <w:szCs w:val="24"/>
        </w:rPr>
        <w:t>ДТпрайм</w:t>
      </w:r>
      <w:proofErr w:type="spellEnd"/>
    </w:p>
    <w:p w:rsidR="00B047C2" w:rsidRDefault="00B047C2" w:rsidP="00B047C2">
      <w:pPr>
        <w:pStyle w:val="a4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/>
        <w:ind w:left="144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047C2" w:rsidRDefault="00B047C2" w:rsidP="00B047C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047C2">
        <w:rPr>
          <w:rFonts w:ascii="Times New Roman" w:hAnsi="Times New Roman" w:cs="Times New Roman"/>
          <w:sz w:val="24"/>
          <w:szCs w:val="24"/>
        </w:rPr>
        <w:t>Амплификатор</w:t>
      </w:r>
      <w:proofErr w:type="spellEnd"/>
      <w:r w:rsidRPr="00B047C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47C2">
        <w:rPr>
          <w:rFonts w:ascii="Times New Roman" w:hAnsi="Times New Roman" w:cs="Times New Roman"/>
          <w:sz w:val="24"/>
          <w:szCs w:val="24"/>
        </w:rPr>
        <w:t>детекцией</w:t>
      </w:r>
      <w:proofErr w:type="spellEnd"/>
      <w:r w:rsidRPr="00B047C2">
        <w:rPr>
          <w:rFonts w:ascii="Times New Roman" w:hAnsi="Times New Roman" w:cs="Times New Roman"/>
          <w:sz w:val="24"/>
          <w:szCs w:val="24"/>
        </w:rPr>
        <w:t xml:space="preserve"> в режиме реального времени </w:t>
      </w:r>
      <w:proofErr w:type="spellStart"/>
      <w:r w:rsidRPr="00B047C2">
        <w:rPr>
          <w:rFonts w:ascii="Times New Roman" w:hAnsi="Times New Roman" w:cs="Times New Roman"/>
          <w:sz w:val="24"/>
          <w:szCs w:val="24"/>
        </w:rPr>
        <w:t>DTprime</w:t>
      </w:r>
      <w:proofErr w:type="spellEnd"/>
      <w:r w:rsidRPr="00B047C2">
        <w:rPr>
          <w:rFonts w:ascii="Times New Roman" w:hAnsi="Times New Roman" w:cs="Times New Roman"/>
          <w:sz w:val="24"/>
          <w:szCs w:val="24"/>
        </w:rPr>
        <w:t> производства компании «ДНК-Технология» представляет собой универсальную, современную, высокотехнологичную систему, находящую применение в клинико-диагностических и научно-исследовательских лабораториях различного профиля с малыми, средними и большими потоками образцов.</w:t>
      </w:r>
    </w:p>
    <w:p w:rsidR="00CA4E83" w:rsidRPr="00CA4E83" w:rsidRDefault="00CA4E83" w:rsidP="00B047C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4E83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CA4E83" w:rsidRPr="00CA4E83" w:rsidRDefault="00CA4E83" w:rsidP="00CA4E83">
      <w:pPr>
        <w:pStyle w:val="a4"/>
        <w:numPr>
          <w:ilvl w:val="0"/>
          <w:numId w:val="2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A4E83">
        <w:rPr>
          <w:rFonts w:ascii="Times New Roman" w:hAnsi="Times New Roman" w:cs="Times New Roman"/>
          <w:sz w:val="24"/>
          <w:szCs w:val="24"/>
        </w:rPr>
        <w:t xml:space="preserve"> высокочувствительный метод (обнаружение единичных ДНК опухоли, бактерии или вируса в крови, экссудате, моче, слюне, мокроте и др. жидкостях, когда клеточный объем пробы минимален и/недостаточен для обычной ПЦР)</w:t>
      </w:r>
    </w:p>
    <w:p w:rsidR="00CA4E83" w:rsidRPr="00CA4E83" w:rsidRDefault="00CA4E83" w:rsidP="00CA4E83">
      <w:pPr>
        <w:pStyle w:val="a4"/>
        <w:numPr>
          <w:ilvl w:val="0"/>
          <w:numId w:val="2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A4E83">
        <w:rPr>
          <w:rFonts w:ascii="Times New Roman" w:hAnsi="Times New Roman" w:cs="Times New Roman"/>
          <w:sz w:val="24"/>
          <w:szCs w:val="24"/>
        </w:rPr>
        <w:t xml:space="preserve"> подсчет абсолютного количества ДНК-</w:t>
      </w:r>
      <w:proofErr w:type="spellStart"/>
      <w:r w:rsidRPr="00CA4E83">
        <w:rPr>
          <w:rFonts w:ascii="Times New Roman" w:hAnsi="Times New Roman" w:cs="Times New Roman"/>
          <w:sz w:val="24"/>
          <w:szCs w:val="24"/>
        </w:rPr>
        <w:t>мишений</w:t>
      </w:r>
      <w:proofErr w:type="spellEnd"/>
      <w:r w:rsidRPr="00CA4E83">
        <w:rPr>
          <w:rFonts w:ascii="Times New Roman" w:hAnsi="Times New Roman" w:cs="Times New Roman"/>
          <w:sz w:val="24"/>
          <w:szCs w:val="24"/>
        </w:rPr>
        <w:t xml:space="preserve"> (контроль эффективности лечения лейкозов после пересадки костного мозга, уменьшение вирусной нагрузки и т.д.)</w:t>
      </w:r>
    </w:p>
    <w:p w:rsidR="00CA4E83" w:rsidRDefault="00CA4E83" w:rsidP="00CA4E83">
      <w:pPr>
        <w:pStyle w:val="a4"/>
        <w:numPr>
          <w:ilvl w:val="0"/>
          <w:numId w:val="2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A4E83">
        <w:rPr>
          <w:rFonts w:ascii="Times New Roman" w:hAnsi="Times New Roman" w:cs="Times New Roman"/>
          <w:sz w:val="24"/>
          <w:szCs w:val="24"/>
        </w:rPr>
        <w:t xml:space="preserve">  обнаружение редких мутаций (от 0,025% до 0,01% представленности в образце)</w:t>
      </w:r>
    </w:p>
    <w:p w:rsidR="00CA4E83" w:rsidRDefault="00CA4E83" w:rsidP="00CA4E83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</w:p>
    <w:p w:rsidR="00CA4E83" w:rsidRDefault="00CA4E83" w:rsidP="00CA4E83">
      <w:pPr>
        <w:pStyle w:val="a4"/>
        <w:numPr>
          <w:ilvl w:val="1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A4E83">
        <w:rPr>
          <w:rFonts w:ascii="Times New Roman" w:hAnsi="Times New Roman" w:cs="Times New Roman"/>
          <w:b/>
          <w:bCs/>
          <w:sz w:val="24"/>
          <w:szCs w:val="24"/>
        </w:rPr>
        <w:t>Генетический анализатор «НАНОФОР 05»</w:t>
      </w:r>
    </w:p>
    <w:p w:rsidR="00CA4E83" w:rsidRPr="00290696" w:rsidRDefault="00CA4E83" w:rsidP="00290696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290696" w:rsidRDefault="00290696" w:rsidP="00290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696">
        <w:rPr>
          <w:rFonts w:ascii="Times New Roman" w:hAnsi="Times New Roman" w:cs="Times New Roman"/>
          <w:sz w:val="24"/>
          <w:szCs w:val="24"/>
        </w:rPr>
        <w:t xml:space="preserve">Первый серийный отечественный </w:t>
      </w:r>
      <w:proofErr w:type="spellStart"/>
      <w:r w:rsidRPr="00290696">
        <w:rPr>
          <w:rFonts w:ascii="Times New Roman" w:hAnsi="Times New Roman" w:cs="Times New Roman"/>
          <w:sz w:val="24"/>
          <w:szCs w:val="24"/>
        </w:rPr>
        <w:t>секвенатор</w:t>
      </w:r>
      <w:proofErr w:type="spellEnd"/>
      <w:r w:rsidRPr="00290696">
        <w:rPr>
          <w:rFonts w:ascii="Times New Roman" w:hAnsi="Times New Roman" w:cs="Times New Roman"/>
          <w:sz w:val="24"/>
          <w:szCs w:val="24"/>
        </w:rPr>
        <w:t xml:space="preserve"> ДНК открытого типа.</w:t>
      </w:r>
    </w:p>
    <w:p w:rsidR="00290696" w:rsidRPr="00290696" w:rsidRDefault="00290696" w:rsidP="00290696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696">
        <w:rPr>
          <w:rFonts w:ascii="Times New Roman" w:hAnsi="Times New Roman" w:cs="Times New Roman"/>
          <w:b/>
          <w:sz w:val="24"/>
          <w:szCs w:val="24"/>
        </w:rPr>
        <w:t>Предназначен:</w:t>
      </w:r>
    </w:p>
    <w:p w:rsidR="004709C6" w:rsidRPr="00290696" w:rsidRDefault="00290696" w:rsidP="00290696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90696">
        <w:rPr>
          <w:rFonts w:ascii="Times New Roman" w:hAnsi="Times New Roman" w:cs="Times New Roman"/>
          <w:sz w:val="24"/>
          <w:szCs w:val="24"/>
        </w:rPr>
        <w:t>определения последовательности ДНК (</w:t>
      </w:r>
      <w:proofErr w:type="spellStart"/>
      <w:r w:rsidRPr="00290696">
        <w:rPr>
          <w:rFonts w:ascii="Times New Roman" w:hAnsi="Times New Roman" w:cs="Times New Roman"/>
          <w:sz w:val="24"/>
          <w:szCs w:val="24"/>
        </w:rPr>
        <w:t>секвенирования</w:t>
      </w:r>
      <w:proofErr w:type="spellEnd"/>
      <w:r w:rsidRPr="00290696">
        <w:rPr>
          <w:rFonts w:ascii="Times New Roman" w:hAnsi="Times New Roman" w:cs="Times New Roman"/>
          <w:sz w:val="24"/>
          <w:szCs w:val="24"/>
        </w:rPr>
        <w:t>)</w:t>
      </w:r>
    </w:p>
    <w:p w:rsidR="004709C6" w:rsidRDefault="00290696" w:rsidP="0029069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0696">
        <w:rPr>
          <w:rFonts w:ascii="Times New Roman" w:hAnsi="Times New Roman" w:cs="Times New Roman"/>
          <w:sz w:val="24"/>
          <w:szCs w:val="24"/>
        </w:rPr>
        <w:t>определения длин фрагментов ДНК (фрагментный анализ)</w:t>
      </w:r>
    </w:p>
    <w:p w:rsidR="00290696" w:rsidRDefault="00290696" w:rsidP="0029069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Спектр исследований:</w:t>
      </w:r>
    </w:p>
    <w:p w:rsidR="00290696" w:rsidRPr="00290696" w:rsidRDefault="00290696" w:rsidP="00290696">
      <w:pPr>
        <w:rPr>
          <w:rFonts w:ascii="Times New Roman" w:hAnsi="Times New Roman" w:cs="Times New Roman"/>
          <w:sz w:val="24"/>
          <w:szCs w:val="24"/>
        </w:rPr>
      </w:pPr>
      <w:r w:rsidRPr="00290696">
        <w:rPr>
          <w:rFonts w:ascii="Times New Roman" w:hAnsi="Times New Roman" w:cs="Times New Roman"/>
          <w:sz w:val="24"/>
          <w:szCs w:val="24"/>
        </w:rPr>
        <w:t>Онкология, болезнь Альцгеймера, болезнь Паркинсона, мышечные дистрофии (СМА), дефицит Антитромбина III, умственная отсталость, наследственная глухота (</w:t>
      </w:r>
      <w:proofErr w:type="spellStart"/>
      <w:r w:rsidRPr="00290696">
        <w:rPr>
          <w:rFonts w:ascii="Times New Roman" w:hAnsi="Times New Roman" w:cs="Times New Roman"/>
          <w:sz w:val="24"/>
          <w:szCs w:val="24"/>
        </w:rPr>
        <w:t>нейросенмсорная</w:t>
      </w:r>
      <w:proofErr w:type="spellEnd"/>
      <w:r w:rsidRPr="00290696">
        <w:rPr>
          <w:rFonts w:ascii="Times New Roman" w:hAnsi="Times New Roman" w:cs="Times New Roman"/>
          <w:sz w:val="24"/>
          <w:szCs w:val="24"/>
        </w:rPr>
        <w:t xml:space="preserve"> глухота и пр.), слепота, анеуплоидии (синдром </w:t>
      </w:r>
      <w:proofErr w:type="spellStart"/>
      <w:r w:rsidRPr="00290696">
        <w:rPr>
          <w:rFonts w:ascii="Times New Roman" w:hAnsi="Times New Roman" w:cs="Times New Roman"/>
          <w:sz w:val="24"/>
          <w:szCs w:val="24"/>
        </w:rPr>
        <w:t>Патау</w:t>
      </w:r>
      <w:proofErr w:type="spellEnd"/>
      <w:r w:rsidRPr="00290696">
        <w:rPr>
          <w:rFonts w:ascii="Times New Roman" w:hAnsi="Times New Roman" w:cs="Times New Roman"/>
          <w:sz w:val="24"/>
          <w:szCs w:val="24"/>
        </w:rPr>
        <w:t xml:space="preserve"> и прочие)), </w:t>
      </w:r>
      <w:r w:rsidRPr="00290696">
        <w:rPr>
          <w:rFonts w:ascii="Times New Roman" w:hAnsi="Times New Roman" w:cs="Times New Roman"/>
          <w:sz w:val="24"/>
          <w:szCs w:val="24"/>
        </w:rPr>
        <w:lastRenderedPageBreak/>
        <w:t xml:space="preserve">гемофилии, </w:t>
      </w:r>
      <w:proofErr w:type="spellStart"/>
      <w:r w:rsidRPr="00290696">
        <w:rPr>
          <w:rFonts w:ascii="Times New Roman" w:hAnsi="Times New Roman" w:cs="Times New Roman"/>
          <w:sz w:val="24"/>
          <w:szCs w:val="24"/>
        </w:rPr>
        <w:t>гипопаратиреоз</w:t>
      </w:r>
      <w:proofErr w:type="spellEnd"/>
      <w:r w:rsidRPr="00290696">
        <w:rPr>
          <w:rFonts w:ascii="Times New Roman" w:hAnsi="Times New Roman" w:cs="Times New Roman"/>
          <w:sz w:val="24"/>
          <w:szCs w:val="24"/>
        </w:rPr>
        <w:t xml:space="preserve">, Болезнь фон </w:t>
      </w:r>
      <w:proofErr w:type="spellStart"/>
      <w:r w:rsidRPr="00290696">
        <w:rPr>
          <w:rFonts w:ascii="Times New Roman" w:hAnsi="Times New Roman" w:cs="Times New Roman"/>
          <w:sz w:val="24"/>
          <w:szCs w:val="24"/>
        </w:rPr>
        <w:t>Виллебранда</w:t>
      </w:r>
      <w:proofErr w:type="spellEnd"/>
      <w:r w:rsidRPr="002906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0696">
        <w:rPr>
          <w:rFonts w:ascii="Times New Roman" w:hAnsi="Times New Roman" w:cs="Times New Roman"/>
          <w:sz w:val="24"/>
          <w:szCs w:val="24"/>
        </w:rPr>
        <w:t>vWD</w:t>
      </w:r>
      <w:proofErr w:type="spellEnd"/>
      <w:r w:rsidRPr="00290696">
        <w:rPr>
          <w:rFonts w:ascii="Times New Roman" w:hAnsi="Times New Roman" w:cs="Times New Roman"/>
          <w:sz w:val="24"/>
          <w:szCs w:val="24"/>
        </w:rPr>
        <w:t>), врожденный гипотиреоз и пр.</w:t>
      </w:r>
    </w:p>
    <w:p w:rsidR="003E51FF" w:rsidRDefault="003E51FF" w:rsidP="003E51FF">
      <w:pPr>
        <w:tabs>
          <w:tab w:val="left" w:pos="7116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BF" w:rsidRPr="003E51FF" w:rsidRDefault="003E51FF" w:rsidP="003E51FF">
      <w:pPr>
        <w:tabs>
          <w:tab w:val="left" w:pos="7116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51AD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7A1" w:rsidRPr="003E51FF">
        <w:rPr>
          <w:rFonts w:ascii="Times New Roman" w:hAnsi="Times New Roman" w:cs="Times New Roman"/>
          <w:b/>
          <w:sz w:val="24"/>
          <w:szCs w:val="24"/>
        </w:rPr>
        <w:t>LMC-4200R</w:t>
      </w:r>
      <w:r w:rsidR="00AB0D92" w:rsidRPr="003E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66" w:rsidRPr="003E51F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B0D92" w:rsidRPr="003E51FF">
        <w:rPr>
          <w:rFonts w:ascii="Times New Roman" w:hAnsi="Times New Roman" w:cs="Times New Roman"/>
          <w:b/>
          <w:sz w:val="24"/>
          <w:szCs w:val="24"/>
        </w:rPr>
        <w:t>BioSan</w:t>
      </w:r>
      <w:proofErr w:type="spellEnd"/>
      <w:r w:rsidR="00CA57A1" w:rsidRPr="003E51FF">
        <w:rPr>
          <w:rFonts w:ascii="Times New Roman" w:hAnsi="Times New Roman" w:cs="Times New Roman"/>
          <w:b/>
          <w:sz w:val="24"/>
          <w:szCs w:val="24"/>
        </w:rPr>
        <w:t>,</w:t>
      </w:r>
      <w:r w:rsidR="00D11E66" w:rsidRPr="003E51FF">
        <w:rPr>
          <w:rFonts w:ascii="Times New Roman" w:hAnsi="Times New Roman" w:cs="Times New Roman"/>
          <w:b/>
          <w:sz w:val="24"/>
          <w:szCs w:val="24"/>
        </w:rPr>
        <w:t xml:space="preserve"> Великобритания, 2016)</w:t>
      </w:r>
      <w:r w:rsidR="00CA57A1" w:rsidRPr="003E51FF">
        <w:rPr>
          <w:rFonts w:ascii="Times New Roman" w:hAnsi="Times New Roman" w:cs="Times New Roman"/>
          <w:b/>
          <w:sz w:val="24"/>
          <w:szCs w:val="24"/>
        </w:rPr>
        <w:t xml:space="preserve"> Лабораторная центрифуга с охлаждением</w:t>
      </w:r>
      <w:r w:rsidR="00821EE9" w:rsidRPr="003E5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EBF" w:rsidRPr="003E51FF">
        <w:rPr>
          <w:rFonts w:ascii="Times New Roman" w:hAnsi="Times New Roman" w:cs="Times New Roman"/>
          <w:b/>
        </w:rPr>
        <w:t xml:space="preserve">- </w:t>
      </w:r>
      <w:r w:rsidR="00EF5EBF" w:rsidRPr="003E51FF">
        <w:rPr>
          <w:rFonts w:ascii="Times New Roman" w:hAnsi="Times New Roman" w:cs="Times New Roman"/>
        </w:rPr>
        <w:t xml:space="preserve">лабораторная настольная </w:t>
      </w:r>
      <w:r w:rsidR="00EF5EBF" w:rsidRPr="0098329E">
        <w:rPr>
          <w:rFonts w:ascii="Times New Roman" w:hAnsi="Times New Roman" w:cs="Times New Roman"/>
        </w:rPr>
        <w:t>центрифуга с охлаждением</w:t>
      </w:r>
      <w:r w:rsidR="00EF5EBF" w:rsidRPr="003E51FF">
        <w:rPr>
          <w:rFonts w:ascii="Times New Roman" w:hAnsi="Times New Roman" w:cs="Times New Roman"/>
        </w:rPr>
        <w:t xml:space="preserve"> LMC-4200R обеспечивает контроль температуры биоматериала в процессе центрифугирования. Контроль так называемой «</w:t>
      </w:r>
      <w:proofErr w:type="spellStart"/>
      <w:r w:rsidR="00EF5EBF" w:rsidRPr="003E51FF">
        <w:rPr>
          <w:rFonts w:ascii="Times New Roman" w:hAnsi="Times New Roman" w:cs="Times New Roman"/>
        </w:rPr>
        <w:t>холодовой</w:t>
      </w:r>
      <w:proofErr w:type="spellEnd"/>
      <w:r w:rsidR="00EF5EBF" w:rsidRPr="003E51FF">
        <w:rPr>
          <w:rFonts w:ascii="Times New Roman" w:hAnsi="Times New Roman" w:cs="Times New Roman"/>
        </w:rPr>
        <w:t xml:space="preserve"> полки» является «золотым стандартом» </w:t>
      </w:r>
      <w:proofErr w:type="spellStart"/>
      <w:r w:rsidR="00EF5EBF" w:rsidRPr="003E51FF">
        <w:rPr>
          <w:rFonts w:ascii="Times New Roman" w:hAnsi="Times New Roman" w:cs="Times New Roman"/>
        </w:rPr>
        <w:t>энзимологов</w:t>
      </w:r>
      <w:proofErr w:type="spellEnd"/>
      <w:r w:rsidR="00EF5EBF" w:rsidRPr="003E51FF">
        <w:rPr>
          <w:rFonts w:ascii="Times New Roman" w:hAnsi="Times New Roman" w:cs="Times New Roman"/>
        </w:rPr>
        <w:t xml:space="preserve"> и клеточных биологов, поскольку он создает необходимые условия для </w:t>
      </w:r>
      <w:proofErr w:type="spellStart"/>
      <w:r w:rsidR="00EF5EBF" w:rsidRPr="003E51FF">
        <w:rPr>
          <w:rFonts w:ascii="Times New Roman" w:hAnsi="Times New Roman" w:cs="Times New Roman"/>
        </w:rPr>
        <w:t>воспроизводимости</w:t>
      </w:r>
      <w:proofErr w:type="spellEnd"/>
      <w:r w:rsidR="00EF5EBF" w:rsidRPr="003E51FF">
        <w:rPr>
          <w:rFonts w:ascii="Times New Roman" w:hAnsi="Times New Roman" w:cs="Times New Roman"/>
        </w:rPr>
        <w:t xml:space="preserve"> этапа </w:t>
      </w:r>
      <w:proofErr w:type="spellStart"/>
      <w:r w:rsidR="00EF5EBF" w:rsidRPr="003E51FF">
        <w:rPr>
          <w:rFonts w:ascii="Times New Roman" w:hAnsi="Times New Roman" w:cs="Times New Roman"/>
        </w:rPr>
        <w:t>пробоподготовки</w:t>
      </w:r>
      <w:proofErr w:type="spellEnd"/>
      <w:r w:rsidR="00EF5EBF" w:rsidRPr="003E51FF">
        <w:rPr>
          <w:rFonts w:ascii="Times New Roman" w:hAnsi="Times New Roman" w:cs="Times New Roman"/>
        </w:rPr>
        <w:t>. Отсутствие температурного контроля на данном этапе приводит к непредсказуемым результатам.</w:t>
      </w:r>
    </w:p>
    <w:p w:rsidR="00EF5EBF" w:rsidRPr="004E2610" w:rsidRDefault="00EF5EBF" w:rsidP="00667623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Диапазон регуляции температуры –10°C ... +25°C</w:t>
      </w:r>
      <w:r w:rsidR="00711ED5" w:rsidRPr="004E2610">
        <w:rPr>
          <w:rFonts w:ascii="Times New Roman" w:hAnsi="Times New Roman" w:cs="Times New Roman"/>
        </w:rPr>
        <w:t>.</w:t>
      </w:r>
    </w:p>
    <w:p w:rsidR="00EF5EBF" w:rsidRPr="004E2610" w:rsidRDefault="00EF5EBF" w:rsidP="00667623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</w:rPr>
      </w:pPr>
      <w:r w:rsidRPr="004E2610">
        <w:rPr>
          <w:rFonts w:ascii="Times New Roman" w:hAnsi="Times New Roman" w:cs="Times New Roman"/>
        </w:rPr>
        <w:t>Диапазон регулируемой скорости для пробирок 100–4200 об/мин (3160 × g)</w:t>
      </w:r>
      <w:r w:rsidR="00711ED5" w:rsidRPr="004E2610">
        <w:rPr>
          <w:rFonts w:ascii="Times New Roman" w:hAnsi="Times New Roman" w:cs="Times New Roman"/>
        </w:rPr>
        <w:t>.</w:t>
      </w:r>
    </w:p>
    <w:p w:rsidR="00F83241" w:rsidRPr="003E51FF" w:rsidRDefault="003E51FF" w:rsidP="003E51FF">
      <w:pPr>
        <w:kinsoku w:val="0"/>
        <w:overflowPunct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YaHei" w:hAnsi="Times New Roman" w:cs="Times New Roman"/>
          <w:b/>
          <w:bCs/>
          <w:kern w:val="24"/>
          <w:sz w:val="24"/>
          <w:szCs w:val="24"/>
          <w:lang w:eastAsia="ru-RU"/>
        </w:rPr>
        <w:t>1</w:t>
      </w:r>
      <w:r w:rsidR="00F51ADC">
        <w:rPr>
          <w:rFonts w:ascii="Times New Roman" w:eastAsia="Microsoft YaHei" w:hAnsi="Times New Roman" w:cs="Times New Roman"/>
          <w:b/>
          <w:bCs/>
          <w:kern w:val="24"/>
          <w:sz w:val="24"/>
          <w:szCs w:val="24"/>
          <w:lang w:eastAsia="ru-RU"/>
        </w:rPr>
        <w:t>9</w:t>
      </w:r>
      <w:r>
        <w:rPr>
          <w:rFonts w:ascii="Times New Roman" w:eastAsia="Microsoft YaHei" w:hAnsi="Times New Roman" w:cs="Times New Roman"/>
          <w:b/>
          <w:bCs/>
          <w:kern w:val="24"/>
          <w:sz w:val="24"/>
          <w:szCs w:val="24"/>
          <w:lang w:eastAsia="ru-RU"/>
        </w:rPr>
        <w:t xml:space="preserve">. </w:t>
      </w:r>
      <w:r w:rsidR="00F83241" w:rsidRPr="003E51FF">
        <w:rPr>
          <w:rFonts w:ascii="Times New Roman" w:eastAsia="Microsoft YaHei" w:hAnsi="Times New Roman" w:cs="Times New Roman"/>
          <w:b/>
          <w:bCs/>
          <w:kern w:val="24"/>
          <w:sz w:val="24"/>
          <w:szCs w:val="24"/>
          <w:lang w:eastAsia="ru-RU"/>
        </w:rPr>
        <w:t xml:space="preserve">Морозильная камера для лаборатории, для биобанков, сверхнизкая температура MDF-U76V-PE </w:t>
      </w:r>
      <w:r w:rsidR="00F83241"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>(</w:t>
      </w:r>
      <w:r w:rsidR="00F83241" w:rsidRPr="003E51FF">
        <w:rPr>
          <w:rFonts w:ascii="Times New Roman" w:eastAsia="Microsoft YaHei" w:hAnsi="Times New Roman" w:cs="Times New Roman"/>
          <w:kern w:val="24"/>
          <w:sz w:val="24"/>
          <w:szCs w:val="24"/>
          <w:lang w:val="en-US" w:eastAsia="ru-RU"/>
        </w:rPr>
        <w:t>Panasonic</w:t>
      </w:r>
      <w:r w:rsidR="00F83241"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 xml:space="preserve"> </w:t>
      </w:r>
      <w:r w:rsidR="00F83241" w:rsidRPr="003E51FF">
        <w:rPr>
          <w:rFonts w:ascii="Times New Roman" w:eastAsia="Microsoft YaHei" w:hAnsi="Times New Roman" w:cs="Times New Roman"/>
          <w:kern w:val="24"/>
          <w:sz w:val="24"/>
          <w:szCs w:val="24"/>
          <w:lang w:val="en-US" w:eastAsia="ru-RU"/>
        </w:rPr>
        <w:t>Biomedical</w:t>
      </w:r>
      <w:r w:rsidR="00F83241"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 xml:space="preserve"> </w:t>
      </w:r>
      <w:r w:rsidR="00F83241" w:rsidRPr="003E51FF">
        <w:rPr>
          <w:rFonts w:ascii="Times New Roman" w:eastAsia="Microsoft YaHei" w:hAnsi="Times New Roman" w:cs="Times New Roman"/>
          <w:kern w:val="24"/>
          <w:sz w:val="24"/>
          <w:szCs w:val="24"/>
          <w:lang w:val="en-US" w:eastAsia="ru-RU"/>
        </w:rPr>
        <w:t>Europe</w:t>
      </w:r>
      <w:r w:rsidR="00F83241" w:rsidRPr="003E51FF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>, Великобритания, 2016)</w:t>
      </w:r>
      <w:r w:rsidR="00F83241" w:rsidRPr="003E51FF">
        <w:rPr>
          <w:rFonts w:ascii="Times New Roman" w:eastAsia="Microsoft YaHei" w:hAnsi="Times New Roman" w:cs="Times New Roman"/>
          <w:b/>
          <w:bCs/>
          <w:kern w:val="24"/>
          <w:sz w:val="24"/>
          <w:szCs w:val="24"/>
          <w:lang w:eastAsia="ru-RU"/>
        </w:rPr>
        <w:t xml:space="preserve"> с системой сигнализации (с помощью мобильной связи и интернета)</w:t>
      </w:r>
    </w:p>
    <w:p w:rsidR="00667623" w:rsidRDefault="00667623" w:rsidP="00667623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</w:pPr>
    </w:p>
    <w:p w:rsidR="00F83241" w:rsidRPr="004E2610" w:rsidRDefault="00F83241" w:rsidP="00667623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10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>Емкость: 728 л</w:t>
      </w:r>
    </w:p>
    <w:p w:rsidR="00F83241" w:rsidRPr="004E2610" w:rsidRDefault="00F83241" w:rsidP="00667623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610">
        <w:rPr>
          <w:rFonts w:ascii="Times New Roman" w:eastAsia="Microsoft YaHei" w:hAnsi="Times New Roman" w:cs="Times New Roman"/>
          <w:kern w:val="24"/>
          <w:sz w:val="24"/>
          <w:szCs w:val="24"/>
          <w:lang w:eastAsia="ru-RU"/>
        </w:rPr>
        <w:t>Диапазон температур: МИН.: -90 °C (-130 °F), МАКС.: -50 °C (-58 °F)</w:t>
      </w:r>
    </w:p>
    <w:p w:rsidR="003E51FF" w:rsidRDefault="003E51FF" w:rsidP="003E51FF">
      <w:pPr>
        <w:tabs>
          <w:tab w:val="left" w:pos="7116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500977576"/>
    </w:p>
    <w:p w:rsidR="00AB0D92" w:rsidRPr="003E51FF" w:rsidRDefault="00F51ADC" w:rsidP="003E51FF">
      <w:pPr>
        <w:tabs>
          <w:tab w:val="left" w:pos="7116"/>
        </w:tabs>
        <w:ind w:left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F51AD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3E51FF" w:rsidRPr="003E51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AB0D92" w:rsidRPr="003E51FF">
        <w:rPr>
          <w:rFonts w:ascii="Times New Roman" w:hAnsi="Times New Roman" w:cs="Times New Roman"/>
          <w:b/>
          <w:sz w:val="24"/>
          <w:szCs w:val="24"/>
        </w:rPr>
        <w:t>Микропланшетный</w:t>
      </w:r>
      <w:proofErr w:type="spellEnd"/>
      <w:r w:rsidR="00AB0D92" w:rsidRPr="003E51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B0D92" w:rsidRPr="003E51FF">
        <w:rPr>
          <w:rFonts w:ascii="Times New Roman" w:hAnsi="Times New Roman" w:cs="Times New Roman"/>
          <w:b/>
          <w:sz w:val="24"/>
          <w:szCs w:val="24"/>
        </w:rPr>
        <w:t>ридер</w:t>
      </w:r>
      <w:proofErr w:type="spellEnd"/>
      <w:r w:rsidR="00AB0D92" w:rsidRPr="003E51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854B8" w:rsidRPr="003E51FF">
        <w:rPr>
          <w:rFonts w:ascii="Times New Roman" w:hAnsi="Times New Roman" w:cs="Times New Roman"/>
          <w:b/>
          <w:sz w:val="24"/>
          <w:szCs w:val="24"/>
          <w:lang w:val="en-US"/>
        </w:rPr>
        <w:t>Multiskan</w:t>
      </w:r>
      <w:proofErr w:type="spellEnd"/>
      <w:r w:rsidR="000854B8" w:rsidRPr="003E51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</w:t>
      </w:r>
      <w:r w:rsidR="000854B8" w:rsidRPr="003E51FF">
        <w:rPr>
          <w:rFonts w:ascii="Times New Roman" w:hAnsi="Times New Roman" w:cs="Times New Roman"/>
          <w:lang w:val="en-US"/>
        </w:rPr>
        <w:t xml:space="preserve"> (</w:t>
      </w:r>
      <w:r w:rsidR="000854B8" w:rsidRPr="003E51FF">
        <w:rPr>
          <w:rFonts w:ascii="Times New Roman" w:hAnsi="Times New Roman" w:cs="Times New Roman"/>
          <w:b/>
          <w:sz w:val="24"/>
          <w:szCs w:val="24"/>
          <w:lang w:val="en-US"/>
        </w:rPr>
        <w:t>Thermo Scientific)</w:t>
      </w:r>
    </w:p>
    <w:p w:rsidR="00AB0D92" w:rsidRPr="004E2610" w:rsidRDefault="00AB0D92" w:rsidP="00EF5EBF">
      <w:pPr>
        <w:tabs>
          <w:tab w:val="left" w:pos="7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 xml:space="preserve">универсальные </w:t>
      </w:r>
      <w:proofErr w:type="spellStart"/>
      <w:r w:rsidRPr="004E2610">
        <w:rPr>
          <w:rFonts w:ascii="Times New Roman" w:hAnsi="Times New Roman" w:cs="Times New Roman"/>
          <w:sz w:val="24"/>
          <w:szCs w:val="24"/>
        </w:rPr>
        <w:t>микропланшетные</w:t>
      </w:r>
      <w:proofErr w:type="spellEnd"/>
      <w:r w:rsidRPr="004E2610">
        <w:rPr>
          <w:rFonts w:ascii="Times New Roman" w:hAnsi="Times New Roman" w:cs="Times New Roman"/>
          <w:sz w:val="24"/>
          <w:szCs w:val="24"/>
        </w:rPr>
        <w:t xml:space="preserve"> фотометры для всех видов колориметрических анализов. Прибор может применяться как для научных исследований, так и для рутинных измерений.</w:t>
      </w:r>
    </w:p>
    <w:p w:rsidR="00AB0D92" w:rsidRPr="004E2610" w:rsidRDefault="00AB0D92" w:rsidP="003E51FF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610">
        <w:rPr>
          <w:rFonts w:ascii="Times New Roman" w:hAnsi="Times New Roman" w:cs="Times New Roman"/>
          <w:sz w:val="24"/>
          <w:szCs w:val="24"/>
        </w:rPr>
        <w:t>Рабочий диапазон длин волн 340 - 750 нм.</w:t>
      </w:r>
    </w:p>
    <w:p w:rsidR="00AB0D92" w:rsidRPr="003E51FF" w:rsidRDefault="00AB0D92" w:rsidP="003E51FF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Скорость измерения: 10 секунд для 96 лунок, 18 секунды для 384 лунок.</w:t>
      </w:r>
    </w:p>
    <w:p w:rsidR="003E51FF" w:rsidRPr="003E51FF" w:rsidRDefault="00AB0D92" w:rsidP="003E51FF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оптические технические требования (разрешающая способность - 0,1 ед.ОП).</w:t>
      </w:r>
    </w:p>
    <w:p w:rsidR="00AB0D92" w:rsidRPr="003E51FF" w:rsidRDefault="00AB0D92" w:rsidP="003E51FF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Позволяет проводить измерение различных форматов плашек: 6 - 384 лунок.</w:t>
      </w:r>
    </w:p>
    <w:p w:rsidR="00AB0D92" w:rsidRPr="003E51FF" w:rsidRDefault="00AB0D92" w:rsidP="00667623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Различные режимы измерения охватывают широкий диапазон анализов: с одной и двумя длинами волн для стандарта ELISA, дополнительный кинетический режим для измерения кинетической и ферментативной активности, линейное сканирование для исследования агглютинации и коагуляции.</w:t>
      </w:r>
    </w:p>
    <w:p w:rsidR="00AB0D92" w:rsidRPr="003E51FF" w:rsidRDefault="003E51FF" w:rsidP="00667623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proofErr w:type="spellStart"/>
      <w:r w:rsidR="00AB0D92" w:rsidRPr="003E51FF">
        <w:rPr>
          <w:rFonts w:ascii="Times New Roman" w:hAnsi="Times New Roman" w:cs="Times New Roman"/>
          <w:color w:val="000000"/>
          <w:shd w:val="clear" w:color="auto" w:fill="FFFFFF"/>
        </w:rPr>
        <w:t>Двухкоординатное</w:t>
      </w:r>
      <w:proofErr w:type="spellEnd"/>
      <w:r w:rsidR="00AB0D92" w:rsidRPr="003E51FF">
        <w:rPr>
          <w:rFonts w:ascii="Times New Roman" w:hAnsi="Times New Roman" w:cs="Times New Roman"/>
          <w:color w:val="000000"/>
          <w:shd w:val="clear" w:color="auto" w:fill="FFFFFF"/>
        </w:rPr>
        <w:t xml:space="preserve"> сканирование: 7x7 точек в 96 луночных плашках; 32x32 точек в 6 луночных </w:t>
      </w:r>
      <w:proofErr w:type="spellStart"/>
      <w:r w:rsidR="00AB0D92" w:rsidRPr="003E51FF">
        <w:rPr>
          <w:rFonts w:ascii="Times New Roman" w:hAnsi="Times New Roman" w:cs="Times New Roman"/>
          <w:color w:val="000000"/>
          <w:shd w:val="clear" w:color="auto" w:fill="FFFFFF"/>
        </w:rPr>
        <w:t>стрипах</w:t>
      </w:r>
      <w:proofErr w:type="spellEnd"/>
      <w:r w:rsidR="00AB0D92" w:rsidRPr="003E51F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B0D92" w:rsidRPr="003E51FF" w:rsidRDefault="00AB0D92" w:rsidP="003E51FF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b/>
          <w:color w:val="000000"/>
          <w:shd w:val="clear" w:color="auto" w:fill="FFFFFF"/>
        </w:rPr>
        <w:t>Области применения:</w:t>
      </w:r>
    </w:p>
    <w:p w:rsidR="00AB0D92" w:rsidRPr="003E51FF" w:rsidRDefault="00AB0D92" w:rsidP="003E51FF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иммунология</w:t>
      </w:r>
    </w:p>
    <w:p w:rsidR="00AB0D92" w:rsidRPr="003E51FF" w:rsidRDefault="00AB0D92" w:rsidP="003E51FF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клеточная адгезия</w:t>
      </w:r>
    </w:p>
    <w:p w:rsidR="00AB0D92" w:rsidRPr="003E51FF" w:rsidRDefault="00AB0D92" w:rsidP="003E51FF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эндокринология</w:t>
      </w:r>
    </w:p>
    <w:p w:rsidR="00D11E66" w:rsidRDefault="00D11E66" w:rsidP="003E51FF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определение витаминов</w:t>
      </w:r>
      <w:bookmarkEnd w:id="6"/>
    </w:p>
    <w:p w:rsidR="00EE2C71" w:rsidRDefault="00EE2C71" w:rsidP="00EE2C71">
      <w:pPr>
        <w:pStyle w:val="a4"/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E2C71" w:rsidRPr="004056DA" w:rsidRDefault="00F51ADC" w:rsidP="00EE2C71">
      <w:pPr>
        <w:tabs>
          <w:tab w:val="left" w:pos="7116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E2C71" w:rsidRPr="004056DA">
        <w:rPr>
          <w:rFonts w:ascii="Times New Roman" w:hAnsi="Times New Roman" w:cs="Times New Roman"/>
          <w:b/>
          <w:sz w:val="24"/>
          <w:szCs w:val="24"/>
        </w:rPr>
        <w:t xml:space="preserve">. Автоматический ИФА анализатор </w:t>
      </w:r>
      <w:r w:rsidR="00EE2C71" w:rsidRPr="00EE2C71">
        <w:rPr>
          <w:rFonts w:ascii="Times New Roman" w:hAnsi="Times New Roman" w:cs="Times New Roman"/>
          <w:b/>
          <w:sz w:val="24"/>
          <w:szCs w:val="24"/>
          <w:lang w:val="en-US"/>
        </w:rPr>
        <w:t>GEMINI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t xml:space="preserve">Автоматический ИФА анализатор самостоятельно выполняет необходимые для постановки анализа манипуляции: от предварительного разведения и </w:t>
      </w:r>
      <w:proofErr w:type="spellStart"/>
      <w:r w:rsidRPr="004056DA">
        <w:rPr>
          <w:rFonts w:ascii="Times New Roman" w:hAnsi="Times New Roman" w:cs="Times New Roman"/>
          <w:color w:val="000000"/>
          <w:shd w:val="clear" w:color="auto" w:fill="FFFFFF"/>
        </w:rPr>
        <w:t>диспенсирования</w:t>
      </w:r>
      <w:proofErr w:type="spellEnd"/>
      <w:r w:rsidRPr="004056DA">
        <w:rPr>
          <w:rFonts w:ascii="Times New Roman" w:hAnsi="Times New Roman" w:cs="Times New Roman"/>
          <w:color w:val="000000"/>
          <w:shd w:val="clear" w:color="auto" w:fill="FFFFFF"/>
        </w:rPr>
        <w:t xml:space="preserve"> образцов и реагентов до инкубации, промывки и транспортировки планшет. Прибор автономно проводит фотометрические измерения и формирует отчет.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t>- Одновременная загрузка - до 192 образцов с возможностью дозагрузки проб;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- Открытая система предполагает работу с тест-системами любых производителей;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t>- Выполнение анализов одноразовыми наконечниками надежно защищает от контаминации;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t>- Предусмотрено штрих-кодирование проб и реагентов;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t xml:space="preserve">- Гибкое программирование расписания анализов до трех </w:t>
      </w:r>
      <w:proofErr w:type="spellStart"/>
      <w:r w:rsidRPr="004056DA">
        <w:rPr>
          <w:rFonts w:ascii="Times New Roman" w:hAnsi="Times New Roman" w:cs="Times New Roman"/>
          <w:color w:val="000000"/>
          <w:shd w:val="clear" w:color="auto" w:fill="FFFFFF"/>
        </w:rPr>
        <w:t>микропланшетов</w:t>
      </w:r>
      <w:proofErr w:type="spellEnd"/>
      <w:r w:rsidRPr="004056DA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t xml:space="preserve">- Тройной контроль </w:t>
      </w:r>
      <w:proofErr w:type="spellStart"/>
      <w:r w:rsidRPr="004056DA">
        <w:rPr>
          <w:rFonts w:ascii="Times New Roman" w:hAnsi="Times New Roman" w:cs="Times New Roman"/>
          <w:color w:val="000000"/>
          <w:shd w:val="clear" w:color="auto" w:fill="FFFFFF"/>
        </w:rPr>
        <w:t>пипетирования</w:t>
      </w:r>
      <w:proofErr w:type="spellEnd"/>
      <w:r w:rsidRPr="004056DA">
        <w:rPr>
          <w:rFonts w:ascii="Times New Roman" w:hAnsi="Times New Roman" w:cs="Times New Roman"/>
          <w:color w:val="000000"/>
          <w:shd w:val="clear" w:color="auto" w:fill="FFFFFF"/>
        </w:rPr>
        <w:t>: изменение проводимости, мониторинг давления, колориметрический метод.</w:t>
      </w:r>
    </w:p>
    <w:p w:rsidR="004056DA" w:rsidRPr="004056DA" w:rsidRDefault="004056DA" w:rsidP="004056DA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6DA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571CD" w:rsidRPr="003E51FF" w:rsidRDefault="007571CD" w:rsidP="007571CD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b/>
          <w:color w:val="000000"/>
          <w:shd w:val="clear" w:color="auto" w:fill="FFFFFF"/>
        </w:rPr>
        <w:t>Области применения:</w:t>
      </w:r>
    </w:p>
    <w:p w:rsidR="007571CD" w:rsidRPr="003E51FF" w:rsidRDefault="007571CD" w:rsidP="007571CD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иммунология</w:t>
      </w:r>
    </w:p>
    <w:p w:rsidR="007571CD" w:rsidRPr="003E51FF" w:rsidRDefault="007571CD" w:rsidP="007571CD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клеточная адгезия</w:t>
      </w:r>
      <w:bookmarkStart w:id="7" w:name="_GoBack"/>
      <w:bookmarkEnd w:id="7"/>
    </w:p>
    <w:p w:rsidR="007571CD" w:rsidRPr="003E51FF" w:rsidRDefault="007571CD" w:rsidP="007571CD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эндокринология</w:t>
      </w:r>
    </w:p>
    <w:p w:rsidR="007571CD" w:rsidRDefault="007571CD" w:rsidP="007571CD">
      <w:pPr>
        <w:pStyle w:val="a4"/>
        <w:numPr>
          <w:ilvl w:val="0"/>
          <w:numId w:val="17"/>
        </w:num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51FF">
        <w:rPr>
          <w:rFonts w:ascii="Times New Roman" w:hAnsi="Times New Roman" w:cs="Times New Roman"/>
          <w:color w:val="000000"/>
          <w:shd w:val="clear" w:color="auto" w:fill="FFFFFF"/>
        </w:rPr>
        <w:t>определение витаминов</w:t>
      </w:r>
    </w:p>
    <w:p w:rsidR="00EE2C71" w:rsidRPr="00EE2C71" w:rsidRDefault="00EE2C71" w:rsidP="00EE2C71">
      <w:pPr>
        <w:tabs>
          <w:tab w:val="left" w:pos="7116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EE2C71" w:rsidRPr="00EE2C71" w:rsidSect="004E26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F5C"/>
    <w:multiLevelType w:val="hybridMultilevel"/>
    <w:tmpl w:val="23E6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0686"/>
    <w:multiLevelType w:val="hybridMultilevel"/>
    <w:tmpl w:val="19D6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34D4"/>
    <w:multiLevelType w:val="hybridMultilevel"/>
    <w:tmpl w:val="B2502ADE"/>
    <w:lvl w:ilvl="0" w:tplc="FD46F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A4B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028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4EBC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AFA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6B6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42EE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14A9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EF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4F35E0"/>
    <w:multiLevelType w:val="hybridMultilevel"/>
    <w:tmpl w:val="A1605942"/>
    <w:lvl w:ilvl="0" w:tplc="0C98688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500D"/>
    <w:multiLevelType w:val="hybridMultilevel"/>
    <w:tmpl w:val="95A8ED28"/>
    <w:lvl w:ilvl="0" w:tplc="D3840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0B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88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6A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6F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4D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4C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C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C3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900BA0"/>
    <w:multiLevelType w:val="hybridMultilevel"/>
    <w:tmpl w:val="5C2ECE8E"/>
    <w:lvl w:ilvl="0" w:tplc="96805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E4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0AD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F66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ABE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D4CC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87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ED9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083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0B33925"/>
    <w:multiLevelType w:val="hybridMultilevel"/>
    <w:tmpl w:val="1146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A6236"/>
    <w:multiLevelType w:val="hybridMultilevel"/>
    <w:tmpl w:val="01F8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05807"/>
    <w:multiLevelType w:val="hybridMultilevel"/>
    <w:tmpl w:val="BDF8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B27CA"/>
    <w:multiLevelType w:val="multilevel"/>
    <w:tmpl w:val="35B82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25C9A"/>
    <w:multiLevelType w:val="multilevel"/>
    <w:tmpl w:val="6FBE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64011"/>
    <w:multiLevelType w:val="hybridMultilevel"/>
    <w:tmpl w:val="E262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A47A6"/>
    <w:multiLevelType w:val="multilevel"/>
    <w:tmpl w:val="BD4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16012B"/>
    <w:multiLevelType w:val="hybridMultilevel"/>
    <w:tmpl w:val="F6387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67C71"/>
    <w:multiLevelType w:val="hybridMultilevel"/>
    <w:tmpl w:val="8E2C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E5A04"/>
    <w:multiLevelType w:val="hybridMultilevel"/>
    <w:tmpl w:val="3142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81883"/>
    <w:multiLevelType w:val="hybridMultilevel"/>
    <w:tmpl w:val="21DA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33AAC"/>
    <w:multiLevelType w:val="hybridMultilevel"/>
    <w:tmpl w:val="9924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F7DD4"/>
    <w:multiLevelType w:val="hybridMultilevel"/>
    <w:tmpl w:val="9834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F2A29"/>
    <w:multiLevelType w:val="hybridMultilevel"/>
    <w:tmpl w:val="61046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DF30EA"/>
    <w:multiLevelType w:val="hybridMultilevel"/>
    <w:tmpl w:val="5826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1D5833"/>
    <w:multiLevelType w:val="multilevel"/>
    <w:tmpl w:val="B7B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4759A"/>
    <w:multiLevelType w:val="hybridMultilevel"/>
    <w:tmpl w:val="C0B6859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6D1D3460"/>
    <w:multiLevelType w:val="hybridMultilevel"/>
    <w:tmpl w:val="2B52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029D1"/>
    <w:multiLevelType w:val="multilevel"/>
    <w:tmpl w:val="D9DC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695078"/>
    <w:multiLevelType w:val="hybridMultilevel"/>
    <w:tmpl w:val="BF18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1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17"/>
  </w:num>
  <w:num w:numId="10">
    <w:abstractNumId w:val="23"/>
  </w:num>
  <w:num w:numId="11">
    <w:abstractNumId w:val="1"/>
  </w:num>
  <w:num w:numId="12">
    <w:abstractNumId w:val="15"/>
  </w:num>
  <w:num w:numId="13">
    <w:abstractNumId w:val="25"/>
  </w:num>
  <w:num w:numId="14">
    <w:abstractNumId w:val="3"/>
  </w:num>
  <w:num w:numId="15">
    <w:abstractNumId w:val="5"/>
  </w:num>
  <w:num w:numId="16">
    <w:abstractNumId w:val="4"/>
  </w:num>
  <w:num w:numId="17">
    <w:abstractNumId w:val="20"/>
  </w:num>
  <w:num w:numId="18">
    <w:abstractNumId w:val="22"/>
  </w:num>
  <w:num w:numId="19">
    <w:abstractNumId w:val="12"/>
  </w:num>
  <w:num w:numId="20">
    <w:abstractNumId w:val="13"/>
  </w:num>
  <w:num w:numId="21">
    <w:abstractNumId w:val="16"/>
  </w:num>
  <w:num w:numId="22">
    <w:abstractNumId w:val="10"/>
  </w:num>
  <w:num w:numId="23">
    <w:abstractNumId w:val="24"/>
  </w:num>
  <w:num w:numId="24">
    <w:abstractNumId w:val="8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1CA"/>
    <w:rsid w:val="000210D5"/>
    <w:rsid w:val="000854B8"/>
    <w:rsid w:val="000D5663"/>
    <w:rsid w:val="0010737A"/>
    <w:rsid w:val="001078FA"/>
    <w:rsid w:val="0015741F"/>
    <w:rsid w:val="00194683"/>
    <w:rsid w:val="001F5073"/>
    <w:rsid w:val="00200218"/>
    <w:rsid w:val="00202CF7"/>
    <w:rsid w:val="00290696"/>
    <w:rsid w:val="00296F41"/>
    <w:rsid w:val="002A7774"/>
    <w:rsid w:val="002C65B6"/>
    <w:rsid w:val="002D06D8"/>
    <w:rsid w:val="002D74E6"/>
    <w:rsid w:val="00325900"/>
    <w:rsid w:val="0032738A"/>
    <w:rsid w:val="003E51FF"/>
    <w:rsid w:val="0040061A"/>
    <w:rsid w:val="004056DA"/>
    <w:rsid w:val="00416CA7"/>
    <w:rsid w:val="004709C6"/>
    <w:rsid w:val="004B19C9"/>
    <w:rsid w:val="004E2610"/>
    <w:rsid w:val="005630F0"/>
    <w:rsid w:val="0057297D"/>
    <w:rsid w:val="0060591F"/>
    <w:rsid w:val="0064443E"/>
    <w:rsid w:val="00667623"/>
    <w:rsid w:val="006863E4"/>
    <w:rsid w:val="00692C76"/>
    <w:rsid w:val="00711739"/>
    <w:rsid w:val="00711ED5"/>
    <w:rsid w:val="007428DA"/>
    <w:rsid w:val="007571CD"/>
    <w:rsid w:val="00816F26"/>
    <w:rsid w:val="00821EE9"/>
    <w:rsid w:val="00827C43"/>
    <w:rsid w:val="00840944"/>
    <w:rsid w:val="008A756B"/>
    <w:rsid w:val="008A7920"/>
    <w:rsid w:val="008D2508"/>
    <w:rsid w:val="00962162"/>
    <w:rsid w:val="0098329E"/>
    <w:rsid w:val="009A1C6D"/>
    <w:rsid w:val="00A2643F"/>
    <w:rsid w:val="00A42CFD"/>
    <w:rsid w:val="00A53E21"/>
    <w:rsid w:val="00A62B68"/>
    <w:rsid w:val="00A840FD"/>
    <w:rsid w:val="00AB0D92"/>
    <w:rsid w:val="00AD519C"/>
    <w:rsid w:val="00AE0ED2"/>
    <w:rsid w:val="00B047C2"/>
    <w:rsid w:val="00B3308D"/>
    <w:rsid w:val="00B41A07"/>
    <w:rsid w:val="00B56FAB"/>
    <w:rsid w:val="00B671CA"/>
    <w:rsid w:val="00B77E6F"/>
    <w:rsid w:val="00BC2CDC"/>
    <w:rsid w:val="00C605A7"/>
    <w:rsid w:val="00CA4E83"/>
    <w:rsid w:val="00CA57A1"/>
    <w:rsid w:val="00CC4DF2"/>
    <w:rsid w:val="00CF4D7D"/>
    <w:rsid w:val="00D11E66"/>
    <w:rsid w:val="00DD3DEC"/>
    <w:rsid w:val="00E214AF"/>
    <w:rsid w:val="00E7051A"/>
    <w:rsid w:val="00E776C7"/>
    <w:rsid w:val="00EA77CA"/>
    <w:rsid w:val="00EC2F76"/>
    <w:rsid w:val="00ED5232"/>
    <w:rsid w:val="00EE2C71"/>
    <w:rsid w:val="00EE532B"/>
    <w:rsid w:val="00EF0377"/>
    <w:rsid w:val="00EF5EBF"/>
    <w:rsid w:val="00F0729E"/>
    <w:rsid w:val="00F1022C"/>
    <w:rsid w:val="00F51ADC"/>
    <w:rsid w:val="00F61EEB"/>
    <w:rsid w:val="00F83241"/>
    <w:rsid w:val="00F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21"/>
  </w:style>
  <w:style w:type="paragraph" w:styleId="1">
    <w:name w:val="heading 1"/>
    <w:basedOn w:val="a"/>
    <w:next w:val="a"/>
    <w:link w:val="10"/>
    <w:uiPriority w:val="9"/>
    <w:qFormat/>
    <w:rsid w:val="00EE2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6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5A7"/>
    <w:pPr>
      <w:ind w:left="720"/>
      <w:contextualSpacing/>
    </w:pPr>
  </w:style>
  <w:style w:type="character" w:customStyle="1" w:styleId="apple-converted-space">
    <w:name w:val="apple-converted-space"/>
    <w:basedOn w:val="a0"/>
    <w:rsid w:val="00A840FD"/>
  </w:style>
  <w:style w:type="character" w:styleId="a5">
    <w:name w:val="Strong"/>
    <w:basedOn w:val="a0"/>
    <w:uiPriority w:val="22"/>
    <w:qFormat/>
    <w:rsid w:val="00A840FD"/>
    <w:rPr>
      <w:b/>
      <w:bCs/>
    </w:rPr>
  </w:style>
  <w:style w:type="paragraph" w:styleId="a6">
    <w:name w:val="Normal (Web)"/>
    <w:basedOn w:val="a"/>
    <w:uiPriority w:val="99"/>
    <w:unhideWhenUsed/>
    <w:rsid w:val="0071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6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261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E2610"/>
    <w:rPr>
      <w:color w:val="800080" w:themeColor="followedHyperlink"/>
      <w:u w:val="single"/>
    </w:rPr>
  </w:style>
  <w:style w:type="paragraph" w:customStyle="1" w:styleId="BasicParagraph">
    <w:name w:val="[Basic Paragraph]"/>
    <w:basedOn w:val="a"/>
    <w:uiPriority w:val="99"/>
    <w:rsid w:val="00B41A07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EE2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06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97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27B55-48BF-4D86-B686-87F79624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poloskovais</dc:creator>
  <cp:lastModifiedBy>СГМУ</cp:lastModifiedBy>
  <cp:revision>5</cp:revision>
  <cp:lastPrinted>2021-05-18T14:24:00Z</cp:lastPrinted>
  <dcterms:created xsi:type="dcterms:W3CDTF">2023-12-28T08:01:00Z</dcterms:created>
  <dcterms:modified xsi:type="dcterms:W3CDTF">2024-03-26T19:42:00Z</dcterms:modified>
</cp:coreProperties>
</file>